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FF6" w:rsidRPr="009146D1" w:rsidRDefault="00BE7E78" w:rsidP="009146D1">
      <w:pPr>
        <w:spacing w:after="0" w:line="240" w:lineRule="auto"/>
        <w:contextualSpacing/>
        <w:jc w:val="center"/>
        <w:rPr>
          <w:rFonts w:ascii="Times New Roman" w:hAnsi="Times New Roman" w:cs="Times New Roman"/>
          <w:b/>
          <w:sz w:val="58"/>
          <w:szCs w:val="28"/>
        </w:rPr>
      </w:pPr>
      <w:r w:rsidRPr="009146D1">
        <w:rPr>
          <w:rFonts w:ascii="Times New Roman" w:hAnsi="Times New Roman" w:cs="Times New Roman"/>
          <w:b/>
          <w:sz w:val="58"/>
          <w:szCs w:val="28"/>
        </w:rPr>
        <w:t xml:space="preserve">Ôn thi môn Nhà nước và pháp </w:t>
      </w:r>
      <w:r w:rsidR="007B588E" w:rsidRPr="009146D1">
        <w:rPr>
          <w:rFonts w:ascii="Times New Roman" w:hAnsi="Times New Roman" w:cs="Times New Roman"/>
          <w:b/>
          <w:sz w:val="58"/>
          <w:szCs w:val="28"/>
        </w:rPr>
        <w:t>l</w:t>
      </w:r>
      <w:r w:rsidRPr="009146D1">
        <w:rPr>
          <w:rFonts w:ascii="Times New Roman" w:hAnsi="Times New Roman" w:cs="Times New Roman"/>
          <w:b/>
          <w:sz w:val="58"/>
          <w:szCs w:val="28"/>
        </w:rPr>
        <w:t>uật</w:t>
      </w:r>
    </w:p>
    <w:p w:rsidR="00BE7E78" w:rsidRPr="00323936" w:rsidRDefault="00BE7E78" w:rsidP="009146D1">
      <w:pPr>
        <w:spacing w:after="0" w:line="240" w:lineRule="auto"/>
        <w:contextualSpacing/>
        <w:jc w:val="both"/>
        <w:rPr>
          <w:rFonts w:ascii="Times New Roman" w:hAnsi="Times New Roman" w:cs="Times New Roman"/>
          <w:b/>
        </w:rPr>
      </w:pPr>
      <w:r w:rsidRPr="00323936">
        <w:rPr>
          <w:rFonts w:ascii="Times New Roman" w:hAnsi="Times New Roman" w:cs="Times New Roman"/>
          <w:b/>
        </w:rPr>
        <w:t xml:space="preserve">Câu </w:t>
      </w:r>
      <w:proofErr w:type="gramStart"/>
      <w:r w:rsidRPr="00323936">
        <w:rPr>
          <w:rFonts w:ascii="Times New Roman" w:hAnsi="Times New Roman" w:cs="Times New Roman"/>
          <w:b/>
        </w:rPr>
        <w:t>1 :</w:t>
      </w:r>
      <w:proofErr w:type="gramEnd"/>
      <w:r w:rsidRPr="00323936">
        <w:rPr>
          <w:rFonts w:ascii="Times New Roman" w:hAnsi="Times New Roman" w:cs="Times New Roman"/>
          <w:b/>
        </w:rPr>
        <w:t xml:space="preserve"> vị trí , chức năng, vai trò nhà nước trong hệ thống chính trị</w:t>
      </w:r>
    </w:p>
    <w:p w:rsidR="00BE7E78" w:rsidRPr="00323936" w:rsidRDefault="007607FF" w:rsidP="009146D1">
      <w:pPr>
        <w:spacing w:after="0" w:line="240" w:lineRule="auto"/>
        <w:contextualSpacing/>
        <w:jc w:val="both"/>
        <w:rPr>
          <w:rFonts w:ascii="Times New Roman" w:hAnsi="Times New Roman" w:cs="Times New Roman"/>
        </w:rPr>
      </w:pPr>
      <w:r w:rsidRPr="00323936">
        <w:rPr>
          <w:rFonts w:ascii="Times New Roman" w:hAnsi="Times New Roman" w:cs="Times New Roman"/>
        </w:rPr>
        <w:t>HTCT là tổng thể các lực lượng chính trị trong XH (tổng thể các CQ, tổ chức thực hiện quyền lực chính trị trong xh)</w:t>
      </w:r>
    </w:p>
    <w:p w:rsidR="007607FF" w:rsidRPr="00323936" w:rsidRDefault="007607FF" w:rsidP="009146D1">
      <w:pPr>
        <w:spacing w:after="0" w:line="240" w:lineRule="auto"/>
        <w:contextualSpacing/>
        <w:jc w:val="both"/>
        <w:rPr>
          <w:rFonts w:ascii="Times New Roman" w:hAnsi="Times New Roman" w:cs="Times New Roman"/>
        </w:rPr>
      </w:pPr>
      <w:r w:rsidRPr="00323936">
        <w:rPr>
          <w:rFonts w:ascii="Times New Roman" w:hAnsi="Times New Roman" w:cs="Times New Roman"/>
        </w:rPr>
        <w:t>HTCT ở nước ta hiện nay bao gồm:</w:t>
      </w:r>
    </w:p>
    <w:p w:rsidR="007607FF" w:rsidRPr="00323936" w:rsidRDefault="007607FF"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Đảng</w:t>
      </w:r>
    </w:p>
    <w:p w:rsidR="007607FF" w:rsidRPr="00323936" w:rsidRDefault="007607FF"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Nhà nước CHXHCN VN</w:t>
      </w:r>
    </w:p>
    <w:p w:rsidR="007607FF" w:rsidRPr="00323936" w:rsidRDefault="007607FF"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Các tổ chức chính trị xã hội (các tổ chức đoàn thể): Mặt trận tổ quốc VN, Công đoàn, Hội liên hiệp phụ nữ, Đoàn TNCSHCM, Hội cựu chiến binh, Hội nông dân</w:t>
      </w:r>
    </w:p>
    <w:p w:rsidR="007607FF" w:rsidRPr="00323936" w:rsidRDefault="007607FF" w:rsidP="009146D1">
      <w:pPr>
        <w:spacing w:after="0" w:line="240" w:lineRule="auto"/>
        <w:contextualSpacing/>
        <w:jc w:val="both"/>
        <w:rPr>
          <w:rFonts w:ascii="Times New Roman" w:hAnsi="Times New Roman" w:cs="Times New Roman"/>
        </w:rPr>
      </w:pPr>
      <w:r w:rsidRPr="00323936">
        <w:rPr>
          <w:rFonts w:ascii="Times New Roman" w:hAnsi="Times New Roman" w:cs="Times New Roman"/>
        </w:rPr>
        <w:t>Nhà nước:</w:t>
      </w:r>
    </w:p>
    <w:p w:rsidR="007607FF" w:rsidRPr="00323936" w:rsidRDefault="007607FF"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Là trung tâm, là trụ cột của HTCT</w:t>
      </w:r>
    </w:p>
    <w:p w:rsidR="007607FF" w:rsidRPr="00323936" w:rsidRDefault="007607FF"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NN có chức năng quản lý xã hội: ban hành QĐ pháp luật.</w:t>
      </w:r>
    </w:p>
    <w:p w:rsidR="007607FF" w:rsidRPr="00323936" w:rsidRDefault="001416BF"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 xml:space="preserve">NN nắm chính quyền, nắm quyền sở hữu đối với tư liệu sản xuất chủ yếu trong XH (đất </w:t>
      </w:r>
      <w:proofErr w:type="gramStart"/>
      <w:r w:rsidRPr="00323936">
        <w:rPr>
          <w:rFonts w:ascii="Times New Roman" w:hAnsi="Times New Roman" w:cs="Times New Roman"/>
        </w:rPr>
        <w:t>đai</w:t>
      </w:r>
      <w:proofErr w:type="gramEnd"/>
      <w:r w:rsidRPr="00323936">
        <w:rPr>
          <w:rFonts w:ascii="Times New Roman" w:hAnsi="Times New Roman" w:cs="Times New Roman"/>
        </w:rPr>
        <w:t>, tài nguyên thiên nhiên), ban hành pháp luật … để quản lý XH.</w:t>
      </w:r>
    </w:p>
    <w:p w:rsidR="003D618C" w:rsidRPr="00323936" w:rsidRDefault="003D618C"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NN CHXHCN VN bao gồm QH, Chủ tịch nước, chính phủ</w:t>
      </w:r>
      <w:r w:rsidR="00161043" w:rsidRPr="00323936">
        <w:rPr>
          <w:rFonts w:ascii="Times New Roman" w:hAnsi="Times New Roman" w:cs="Times New Roman"/>
        </w:rPr>
        <w:t xml:space="preserve">, hệ thống tư pháp (Tòa án và viện kiểm sát </w:t>
      </w:r>
      <w:proofErr w:type="gramStart"/>
      <w:r w:rsidR="00161043" w:rsidRPr="00323936">
        <w:rPr>
          <w:rFonts w:ascii="Times New Roman" w:hAnsi="Times New Roman" w:cs="Times New Roman"/>
        </w:rPr>
        <w:t>nh</w:t>
      </w:r>
      <w:proofErr w:type="gramEnd"/>
      <w:r w:rsidR="00161043" w:rsidRPr="00323936">
        <w:rPr>
          <w:rFonts w:ascii="Times New Roman" w:hAnsi="Times New Roman" w:cs="Times New Roman"/>
        </w:rPr>
        <w:t xml:space="preserve"> dân) và chính quyền các địa phương.</w:t>
      </w:r>
    </w:p>
    <w:p w:rsidR="00161043" w:rsidRPr="00323936" w:rsidRDefault="00161043"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 xml:space="preserve">QH là cơ quan đại biểu cao nhất của </w:t>
      </w:r>
      <w:proofErr w:type="gramStart"/>
      <w:r w:rsidRPr="00323936">
        <w:rPr>
          <w:rFonts w:ascii="Times New Roman" w:hAnsi="Times New Roman" w:cs="Times New Roman"/>
        </w:rPr>
        <w:t>nh</w:t>
      </w:r>
      <w:proofErr w:type="gramEnd"/>
      <w:r w:rsidRPr="00323936">
        <w:rPr>
          <w:rFonts w:ascii="Times New Roman" w:hAnsi="Times New Roman" w:cs="Times New Roman"/>
        </w:rPr>
        <w:t xml:space="preserve"> dân, cơ quan quyền lực NN cao nhất của nước CHXHCN VN. QH thực hiện quyền lập hiến</w:t>
      </w:r>
      <w:proofErr w:type="gramStart"/>
      <w:r w:rsidRPr="00323936">
        <w:rPr>
          <w:rFonts w:ascii="Times New Roman" w:hAnsi="Times New Roman" w:cs="Times New Roman"/>
        </w:rPr>
        <w:t>,  quyền</w:t>
      </w:r>
      <w:proofErr w:type="gramEnd"/>
      <w:r w:rsidRPr="00323936">
        <w:rPr>
          <w:rFonts w:ascii="Times New Roman" w:hAnsi="Times New Roman" w:cs="Times New Roman"/>
        </w:rPr>
        <w:t xml:space="preserve"> lập pháp, quyết định các vấn đề q trọng của đất nước và giám sát tối cao đối với h động của NN (HP 2013, Đ 69).</w:t>
      </w:r>
    </w:p>
    <w:p w:rsidR="00161043" w:rsidRPr="00323936" w:rsidRDefault="00161043"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 xml:space="preserve">Chủ tịch nước: là người đứng đầu NN, thay mặt nước CHXHCN VN về đối nội và đối ngoại. CTN </w:t>
      </w:r>
      <w:proofErr w:type="gramStart"/>
      <w:r w:rsidRPr="00323936">
        <w:rPr>
          <w:rFonts w:ascii="Times New Roman" w:hAnsi="Times New Roman" w:cs="Times New Roman"/>
        </w:rPr>
        <w:t>do</w:t>
      </w:r>
      <w:proofErr w:type="gramEnd"/>
      <w:r w:rsidRPr="00323936">
        <w:rPr>
          <w:rFonts w:ascii="Times New Roman" w:hAnsi="Times New Roman" w:cs="Times New Roman"/>
        </w:rPr>
        <w:t xml:space="preserve"> QH bầu trong số các đại biểuQH. CTN chịu trách nhiệm và báo cáo công tác trước QH (HP 2013, Đ 86, 87)</w:t>
      </w:r>
    </w:p>
    <w:p w:rsidR="00161043" w:rsidRPr="00323936" w:rsidRDefault="00161043"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 xml:space="preserve">Chính phủ: là CQ hành chính cao nhất của NN CHXHCN VN, thực hiện quyền hành pháp, là CQ chấp hành của QH. CP chịu trách nhiệm trước QH và báo cáo </w:t>
      </w:r>
      <w:r w:rsidR="00135B66" w:rsidRPr="00323936">
        <w:rPr>
          <w:rFonts w:ascii="Times New Roman" w:hAnsi="Times New Roman" w:cs="Times New Roman"/>
        </w:rPr>
        <w:t>công tác trước QH, UB TV QH, CTN (HP 2013, đ 94)</w:t>
      </w:r>
    </w:p>
    <w:p w:rsidR="00135B66" w:rsidRPr="00323936" w:rsidRDefault="00135B66"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 xml:space="preserve">TAND: là CQ xét xử của nước CHXHCN VN, thực hiện quyền tư pháp. TAND gồm TAND tối cao và các tòa khác do luật định. TAN có </w:t>
      </w:r>
      <w:proofErr w:type="gramStart"/>
      <w:r w:rsidRPr="00323936">
        <w:rPr>
          <w:rFonts w:ascii="Times New Roman" w:hAnsi="Times New Roman" w:cs="Times New Roman"/>
        </w:rPr>
        <w:t>nh</w:t>
      </w:r>
      <w:proofErr w:type="gramEnd"/>
      <w:r w:rsidRPr="00323936">
        <w:rPr>
          <w:rFonts w:ascii="Times New Roman" w:hAnsi="Times New Roman" w:cs="Times New Roman"/>
        </w:rPr>
        <w:t xml:space="preserve"> vụ bảo vệ công lý, bảo vệ quyền con người, quyền công dân, bảo vệ chế độ XHCN, bảo vệ lợi ích của NN, quyền và lợi ích hợp pháp của tổ chức, cá nhân (HP 2013, đ 102).</w:t>
      </w:r>
    </w:p>
    <w:p w:rsidR="00135B66" w:rsidRPr="00323936" w:rsidRDefault="00135B66"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VKSND: thực hành quyền công tố, kiểm sát h động tư pháp. VKSND VKSND TC và các VKS khác do luật định. VKSND có nh vụ bảo vệ PL, bảo vệ quyền con người, quyền công dân, bảo vệ chế độ XHCN, bảo vệ lợi ích của NN, quyền và lợi ích hợp pháp của tổ chức, cá nhân góp phần bảo đảm PL được chấp hành nghiêm chỉnh và thống nhất (HP 2013, đ 107).</w:t>
      </w:r>
    </w:p>
    <w:p w:rsidR="00135B66" w:rsidRPr="00323936" w:rsidRDefault="007E5AA0"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Chính quyền địa phương: được tổ chức ở các đ vị hành chính của nước CHXHCNVN</w:t>
      </w:r>
      <w:r w:rsidR="00240330" w:rsidRPr="00323936">
        <w:rPr>
          <w:rFonts w:ascii="Times New Roman" w:hAnsi="Times New Roman" w:cs="Times New Roman"/>
        </w:rPr>
        <w:t>. Chính quyền địa phương gồm có HĐND và UBND được tổ chức phù hợp với đặc điểm nông thôn, đô thị, hải đảo, đơn vị hành chính – k tế đặc biệt do luật định.</w:t>
      </w:r>
    </w:p>
    <w:p w:rsidR="00240330" w:rsidRPr="00323936" w:rsidRDefault="00240330"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 xml:space="preserve">Chính quyền địa phương tổ chức và bảo đảm việc thi hành HP, PL tại địa phương; quyết định các v đề của địa phương do luật định; chịu sự kiểm tra, giám sát của CQ NN cấp trên. N vụ quyền hạn của chính quyền địa phương được x định trên cơ sở phân định thẩm quyền gữa các CQ NN ở TW, địa phương </w:t>
      </w:r>
      <w:proofErr w:type="gramStart"/>
      <w:r w:rsidRPr="00323936">
        <w:rPr>
          <w:rFonts w:ascii="Times New Roman" w:hAnsi="Times New Roman" w:cs="Times New Roman"/>
        </w:rPr>
        <w:t>và  của</w:t>
      </w:r>
      <w:proofErr w:type="gramEnd"/>
      <w:r w:rsidRPr="00323936">
        <w:rPr>
          <w:rFonts w:ascii="Times New Roman" w:hAnsi="Times New Roman" w:cs="Times New Roman"/>
        </w:rPr>
        <w:t xml:space="preserve"> mỗi cấp chính quyền địa phương. </w:t>
      </w:r>
      <w:proofErr w:type="gramStart"/>
      <w:r w:rsidRPr="00323936">
        <w:rPr>
          <w:rFonts w:ascii="Times New Roman" w:hAnsi="Times New Roman" w:cs="Times New Roman"/>
        </w:rPr>
        <w:t>Trong trường hợp cần thiết, chính quyền địa phương được giao thực hiện một số nhiệm vụ của CQ NN cấp trên với các ĐK bảo đảm thực hiện NV đó</w:t>
      </w:r>
      <w:r w:rsidR="00523ED1" w:rsidRPr="00323936">
        <w:rPr>
          <w:rFonts w:ascii="Times New Roman" w:hAnsi="Times New Roman" w:cs="Times New Roman"/>
        </w:rPr>
        <w:t>.</w:t>
      </w:r>
      <w:proofErr w:type="gramEnd"/>
    </w:p>
    <w:p w:rsidR="00523ED1" w:rsidRPr="00323936" w:rsidRDefault="00523ED1"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 xml:space="preserve">HĐND là </w:t>
      </w:r>
      <w:proofErr w:type="gramStart"/>
      <w:r w:rsidRPr="00323936">
        <w:rPr>
          <w:rFonts w:ascii="Times New Roman" w:hAnsi="Times New Roman" w:cs="Times New Roman"/>
        </w:rPr>
        <w:t>cQ</w:t>
      </w:r>
      <w:proofErr w:type="gramEnd"/>
      <w:r w:rsidRPr="00323936">
        <w:rPr>
          <w:rFonts w:ascii="Times New Roman" w:hAnsi="Times New Roman" w:cs="Times New Roman"/>
        </w:rPr>
        <w:t xml:space="preserve"> quyền lực NN ở địa phương, đại diện cho ý chí</w:t>
      </w:r>
      <w:r w:rsidR="003C5819" w:rsidRPr="00323936">
        <w:rPr>
          <w:rFonts w:ascii="Times New Roman" w:hAnsi="Times New Roman" w:cs="Times New Roman"/>
        </w:rPr>
        <w:t xml:space="preserve">, nguyện vọng và quyền làm chủ của ND địa phương, do NDĐP bầu ra, chịu tr nhiệm trước NDĐP và CQ cấp trên. HĐND quyết định các v đề của địa phương do luật định; giám sát việc tuân </w:t>
      </w:r>
      <w:proofErr w:type="gramStart"/>
      <w:r w:rsidR="003C5819" w:rsidRPr="00323936">
        <w:rPr>
          <w:rFonts w:ascii="Times New Roman" w:hAnsi="Times New Roman" w:cs="Times New Roman"/>
        </w:rPr>
        <w:t>theo</w:t>
      </w:r>
      <w:proofErr w:type="gramEnd"/>
      <w:r w:rsidR="003C5819" w:rsidRPr="00323936">
        <w:rPr>
          <w:rFonts w:ascii="Times New Roman" w:hAnsi="Times New Roman" w:cs="Times New Roman"/>
        </w:rPr>
        <w:t xml:space="preserve"> HP, PL ở địa phương và thực hiện nghị quyết của HĐND.</w:t>
      </w:r>
    </w:p>
    <w:p w:rsidR="003C5819" w:rsidRPr="00323936" w:rsidRDefault="003C5819" w:rsidP="009146D1">
      <w:pPr>
        <w:spacing w:after="0" w:line="240" w:lineRule="auto"/>
        <w:ind w:left="360" w:firstLine="360"/>
        <w:contextualSpacing/>
        <w:jc w:val="both"/>
        <w:rPr>
          <w:rFonts w:ascii="Times New Roman" w:hAnsi="Times New Roman" w:cs="Times New Roman"/>
        </w:rPr>
      </w:pPr>
      <w:r w:rsidRPr="00323936">
        <w:rPr>
          <w:rFonts w:ascii="Times New Roman" w:hAnsi="Times New Roman" w:cs="Times New Roman"/>
        </w:rPr>
        <w:t>UBND ớ cấp địa phương do HĐND cùng cấp bầu là CQ chấp hành của HĐND, CQ hành chính NN ở địa phương</w:t>
      </w:r>
      <w:r w:rsidR="00730152" w:rsidRPr="00323936">
        <w:rPr>
          <w:rFonts w:ascii="Times New Roman" w:hAnsi="Times New Roman" w:cs="Times New Roman"/>
        </w:rPr>
        <w:t>, chịu trách nhiệm trước HĐND và CQ hành chính cấp trên. UBND tổ chức việc  thi hành HP và PL ở địa phương; tổ chức thực hiện nghị quyết HĐND và thực hiện các nhiệm vụ do CQ NN cấp trên giao (HP 2013, đ 111,112,113,114)</w:t>
      </w:r>
    </w:p>
    <w:p w:rsidR="005A7348" w:rsidRPr="00323936" w:rsidRDefault="005A7348" w:rsidP="009146D1">
      <w:pPr>
        <w:pStyle w:val="ListParagraph"/>
        <w:numPr>
          <w:ilvl w:val="0"/>
          <w:numId w:val="2"/>
        </w:numPr>
        <w:spacing w:after="0" w:line="240" w:lineRule="auto"/>
        <w:jc w:val="both"/>
        <w:rPr>
          <w:rFonts w:ascii="Times New Roman" w:hAnsi="Times New Roman" w:cs="Times New Roman"/>
        </w:rPr>
      </w:pPr>
      <w:r w:rsidRPr="00323936">
        <w:rPr>
          <w:rFonts w:ascii="Times New Roman" w:hAnsi="Times New Roman" w:cs="Times New Roman"/>
        </w:rPr>
        <w:t>Thực trạng hoạt động của  NN hiện nay</w:t>
      </w:r>
    </w:p>
    <w:p w:rsidR="001E0030" w:rsidRPr="00323936" w:rsidRDefault="001E0030" w:rsidP="009146D1">
      <w:pPr>
        <w:pStyle w:val="ListParagraph"/>
        <w:numPr>
          <w:ilvl w:val="1"/>
          <w:numId w:val="2"/>
        </w:numPr>
        <w:spacing w:after="0" w:line="240" w:lineRule="auto"/>
        <w:jc w:val="both"/>
        <w:rPr>
          <w:rFonts w:ascii="Times New Roman" w:hAnsi="Times New Roman" w:cs="Times New Roman"/>
        </w:rPr>
      </w:pPr>
      <w:r w:rsidRPr="00323936">
        <w:rPr>
          <w:rFonts w:ascii="Times New Roman" w:hAnsi="Times New Roman" w:cs="Times New Roman"/>
        </w:rPr>
        <w:t>Tính ưu việt</w:t>
      </w:r>
    </w:p>
    <w:p w:rsidR="005A7348" w:rsidRPr="00323936" w:rsidRDefault="005A7348"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Kinh tế tăng trưởng khá. Tổng sản phẩm trong nước GDP tăng bình quân 7% năm từ năm 1996; nông nghiệp phát triển liên tục ; công nghiệp tăng bình quân 13.5% hàng năm, hệ thống kết cấu hạ tầng</w:t>
      </w:r>
      <w:r w:rsidR="006E7621" w:rsidRPr="00323936">
        <w:rPr>
          <w:rFonts w:ascii="Times New Roman" w:hAnsi="Times New Roman" w:cs="Times New Roman"/>
        </w:rPr>
        <w:t xml:space="preserve"> của nền kinh tế phát triển, các chỉ tiêu chủ yếu của phát triển kinh tế đều đạt hoặc vượt kế hoạch đề ra.</w:t>
      </w:r>
    </w:p>
    <w:p w:rsidR="006E7621" w:rsidRPr="00323936" w:rsidRDefault="006E7621"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 xml:space="preserve">VHXH có những tiến bộ; đời sống </w:t>
      </w:r>
      <w:proofErr w:type="gramStart"/>
      <w:r w:rsidRPr="00323936">
        <w:rPr>
          <w:rFonts w:ascii="Times New Roman" w:hAnsi="Times New Roman" w:cs="Times New Roman"/>
        </w:rPr>
        <w:t>nh</w:t>
      </w:r>
      <w:proofErr w:type="gramEnd"/>
      <w:r w:rsidRPr="00323936">
        <w:rPr>
          <w:rFonts w:ascii="Times New Roman" w:hAnsi="Times New Roman" w:cs="Times New Roman"/>
        </w:rPr>
        <w:t xml:space="preserve"> dân tiếp tục được cải thiện; tình hình CT-XH cơ bản ổn định; QPAN được tăng cường. Công tác xây dựng, chỉnh đốn Đảng được chú trọng; HTCT được củng cố. Quan hệ đối ngoại </w:t>
      </w:r>
      <w:proofErr w:type="gramStart"/>
      <w:r w:rsidRPr="00323936">
        <w:rPr>
          <w:rFonts w:ascii="Times New Roman" w:hAnsi="Times New Roman" w:cs="Times New Roman"/>
        </w:rPr>
        <w:t>ko</w:t>
      </w:r>
      <w:proofErr w:type="gramEnd"/>
      <w:r w:rsidRPr="00323936">
        <w:rPr>
          <w:rFonts w:ascii="Times New Roman" w:hAnsi="Times New Roman" w:cs="Times New Roman"/>
        </w:rPr>
        <w:t xml:space="preserve"> ngừng được mở rộng, hội nhập q tế được tiến hành chủ động, tích cực và đạt kết quả tốt.</w:t>
      </w:r>
    </w:p>
    <w:p w:rsidR="006E7621" w:rsidRPr="00323936" w:rsidRDefault="006E7621" w:rsidP="009146D1">
      <w:pPr>
        <w:pStyle w:val="ListParagraph"/>
        <w:numPr>
          <w:ilvl w:val="0"/>
          <w:numId w:val="1"/>
        </w:numPr>
        <w:spacing w:after="0" w:line="240" w:lineRule="auto"/>
        <w:jc w:val="both"/>
        <w:rPr>
          <w:rFonts w:ascii="Times New Roman" w:hAnsi="Times New Roman" w:cs="Times New Roman"/>
        </w:rPr>
      </w:pPr>
      <w:r w:rsidRPr="00323936">
        <w:rPr>
          <w:rFonts w:ascii="Times New Roman" w:hAnsi="Times New Roman" w:cs="Times New Roman"/>
        </w:rPr>
        <w:t>Nguyên nhân của những thành tựu đó là do Đảng ta có bản lĩnh c trị vững vàng và đường lối lãnh đạo đúng đắn, NN có cố gắng lớn trong việc điều hành, quản lý; toàn dân và toàn quân phát huy lòng yêu nước, tinh thần dũng cảm, đoàn kết, nhất trí, cần cù, năng động sáng tạo, tiếp tục đổi mới, ra sức xây dựng và bảo vệ tổ quốc VN XHCN</w:t>
      </w:r>
      <w:r w:rsidR="001E0030" w:rsidRPr="00323936">
        <w:rPr>
          <w:rFonts w:ascii="Times New Roman" w:hAnsi="Times New Roman" w:cs="Times New Roman"/>
        </w:rPr>
        <w:t>, ĐHĐB toàn quốc lần thứ XI của Đảng chỉ rõ: “Đặc biệt chăm lo củng cố, xây dựng Đảng cả về ch trị, tư tưởng và tổ chức. Xây dựng Đảng trong sạch, vững mạnh, có năng lực lãnh đạo và sức chiến đấu cao. Nâng cao năng lực, hiệu quả quản lý của NN, chất lượng hoạt động của MTTQ và các đoàn thể nh dân”</w:t>
      </w:r>
    </w:p>
    <w:p w:rsidR="001E0030" w:rsidRPr="00323936" w:rsidRDefault="001E0030" w:rsidP="009146D1">
      <w:pPr>
        <w:pStyle w:val="ListParagraph"/>
        <w:numPr>
          <w:ilvl w:val="1"/>
          <w:numId w:val="1"/>
        </w:numPr>
        <w:spacing w:after="0" w:line="240" w:lineRule="auto"/>
        <w:jc w:val="both"/>
        <w:rPr>
          <w:rFonts w:ascii="Times New Roman" w:hAnsi="Times New Roman" w:cs="Times New Roman"/>
        </w:rPr>
      </w:pPr>
      <w:r w:rsidRPr="00323936">
        <w:rPr>
          <w:rFonts w:ascii="Times New Roman" w:hAnsi="Times New Roman" w:cs="Times New Roman"/>
        </w:rPr>
        <w:t>Hạn chế, yếu kém</w:t>
      </w:r>
    </w:p>
    <w:p w:rsidR="001E0030" w:rsidRPr="00323936" w:rsidRDefault="001E0030" w:rsidP="009146D1">
      <w:pPr>
        <w:pStyle w:val="ListParagraph"/>
        <w:spacing w:after="0" w:line="240" w:lineRule="auto"/>
        <w:ind w:firstLine="360"/>
        <w:jc w:val="both"/>
        <w:rPr>
          <w:rFonts w:ascii="Times New Roman" w:hAnsi="Times New Roman" w:cs="Times New Roman"/>
        </w:rPr>
      </w:pPr>
      <w:r w:rsidRPr="00323936">
        <w:rPr>
          <w:rFonts w:ascii="Times New Roman" w:hAnsi="Times New Roman" w:cs="Times New Roman"/>
        </w:rPr>
        <w:lastRenderedPageBreak/>
        <w:t xml:space="preserve">Bên </w:t>
      </w:r>
      <w:proofErr w:type="gramStart"/>
      <w:r w:rsidRPr="00323936">
        <w:rPr>
          <w:rFonts w:ascii="Times New Roman" w:hAnsi="Times New Roman" w:cs="Times New Roman"/>
        </w:rPr>
        <w:t>cạnh  những</w:t>
      </w:r>
      <w:proofErr w:type="gramEnd"/>
      <w:r w:rsidRPr="00323936">
        <w:rPr>
          <w:rFonts w:ascii="Times New Roman" w:hAnsi="Times New Roman" w:cs="Times New Roman"/>
        </w:rPr>
        <w:t xml:space="preserve"> thành tựu mà nguyên nhân gắn liền với HTCT, thì HTCT VN cũng bộc lộ một số yếu kém,. Những yếu kém có thể nhìn thấy trong tất </w:t>
      </w:r>
      <w:r w:rsidR="00375B94" w:rsidRPr="00323936">
        <w:rPr>
          <w:rFonts w:ascii="Times New Roman" w:hAnsi="Times New Roman" w:cs="Times New Roman"/>
        </w:rPr>
        <w:t xml:space="preserve">cả các </w:t>
      </w:r>
      <w:r w:rsidR="000C207F" w:rsidRPr="00323936">
        <w:rPr>
          <w:rFonts w:ascii="Times New Roman" w:hAnsi="Times New Roman" w:cs="Times New Roman"/>
        </w:rPr>
        <w:t>vấn đề của HTCT từ tổ chức bộ máy, chức năng đến q hệ, cơ chế ng tắc vận hành …</w:t>
      </w:r>
    </w:p>
    <w:p w:rsidR="000C207F" w:rsidRPr="00323936" w:rsidRDefault="000C207F" w:rsidP="009146D1">
      <w:pPr>
        <w:pStyle w:val="ListParagraph"/>
        <w:spacing w:after="0" w:line="240" w:lineRule="auto"/>
        <w:jc w:val="both"/>
        <w:rPr>
          <w:rFonts w:ascii="Times New Roman" w:hAnsi="Times New Roman" w:cs="Times New Roman"/>
        </w:rPr>
      </w:pPr>
      <w:r w:rsidRPr="00323936">
        <w:rPr>
          <w:rFonts w:ascii="Times New Roman" w:hAnsi="Times New Roman" w:cs="Times New Roman"/>
        </w:rPr>
        <w:tab/>
      </w:r>
      <w:r w:rsidR="005511B9" w:rsidRPr="00323936">
        <w:rPr>
          <w:rFonts w:ascii="Times New Roman" w:hAnsi="Times New Roman" w:cs="Times New Roman"/>
        </w:rPr>
        <w:t>Cơ chế Đảng lãnh đạo, NN quả</w:t>
      </w:r>
      <w:r w:rsidR="00F714A7" w:rsidRPr="00323936">
        <w:rPr>
          <w:rFonts w:ascii="Times New Roman" w:hAnsi="Times New Roman" w:cs="Times New Roman"/>
        </w:rPr>
        <w:t>n lý, nh dân là</w:t>
      </w:r>
      <w:r w:rsidR="005511B9" w:rsidRPr="00323936">
        <w:rPr>
          <w:rFonts w:ascii="Times New Roman" w:hAnsi="Times New Roman" w:cs="Times New Roman"/>
        </w:rPr>
        <w:t xml:space="preserve">m </w:t>
      </w:r>
      <w:r w:rsidR="00F714A7" w:rsidRPr="00323936">
        <w:rPr>
          <w:rFonts w:ascii="Times New Roman" w:hAnsi="Times New Roman" w:cs="Times New Roman"/>
        </w:rPr>
        <w:t>chủ: vẫn còn tình trạng Đảng bao biện làm thay, CQ NN thụ động chờ chủ trương, chỉ thị, hướng dẫn của Đảng; công tác Đảng lẫn lộn với công tác NN, bộ máy chồng chéo, trùng lắp, hiệu quả hoạt động vì thế còn thấp.</w:t>
      </w:r>
      <w:r w:rsidR="00F03A99" w:rsidRPr="00323936">
        <w:rPr>
          <w:rFonts w:ascii="Times New Roman" w:hAnsi="Times New Roman" w:cs="Times New Roman"/>
        </w:rPr>
        <w:t xml:space="preserve">chính cơ chế này này quy định q hệ của các chủ thể </w:t>
      </w:r>
      <w:r w:rsidR="0089391E" w:rsidRPr="00323936">
        <w:rPr>
          <w:rFonts w:ascii="Times New Roman" w:hAnsi="Times New Roman" w:cs="Times New Roman"/>
        </w:rPr>
        <w:t>quyền lực theo chiều ngang (cùng cấp) và theo chiều</w:t>
      </w:r>
      <w:r w:rsidR="00433563" w:rsidRPr="00323936">
        <w:rPr>
          <w:rFonts w:ascii="Times New Roman" w:hAnsi="Times New Roman" w:cs="Times New Roman"/>
        </w:rPr>
        <w:t xml:space="preserve">dọc (cấp trên cấp dưới). </w:t>
      </w:r>
      <w:proofErr w:type="gramStart"/>
      <w:r w:rsidR="00433563" w:rsidRPr="00323936">
        <w:rPr>
          <w:rFonts w:ascii="Times New Roman" w:hAnsi="Times New Roman" w:cs="Times New Roman"/>
        </w:rPr>
        <w:t>nhưng</w:t>
      </w:r>
      <w:proofErr w:type="gramEnd"/>
      <w:r w:rsidR="00433563" w:rsidRPr="00323936">
        <w:rPr>
          <w:rFonts w:ascii="Times New Roman" w:hAnsi="Times New Roman" w:cs="Times New Roman"/>
        </w:rPr>
        <w:t xml:space="preserve"> do cơ chế hoạt động chưa tốt, các mối q hệ trên cũng chưa rõ ràng và chưa phát huy được tính năng động, sáng tạo của các chủ thể quyền lực trong hệ thống. </w:t>
      </w:r>
      <w:proofErr w:type="gramStart"/>
      <w:r w:rsidR="00433563" w:rsidRPr="00323936">
        <w:rPr>
          <w:rFonts w:ascii="Times New Roman" w:hAnsi="Times New Roman" w:cs="Times New Roman"/>
        </w:rPr>
        <w:t>đặc</w:t>
      </w:r>
      <w:proofErr w:type="gramEnd"/>
      <w:r w:rsidR="00433563" w:rsidRPr="00323936">
        <w:rPr>
          <w:rFonts w:ascii="Times New Roman" w:hAnsi="Times New Roman" w:cs="Times New Roman"/>
        </w:rPr>
        <w:t xml:space="preserve"> biệt là chưa phát huy vị trị , vai trò của các CQ NN cấp dưới và các đoàn thể nh dân.</w:t>
      </w:r>
    </w:p>
    <w:p w:rsidR="00172205" w:rsidRPr="00323936" w:rsidRDefault="00433563" w:rsidP="009146D1">
      <w:pPr>
        <w:pStyle w:val="ListParagraph"/>
        <w:spacing w:after="0" w:line="240" w:lineRule="auto"/>
        <w:jc w:val="both"/>
        <w:rPr>
          <w:rFonts w:ascii="Times New Roman" w:hAnsi="Times New Roman" w:cs="Times New Roman"/>
        </w:rPr>
      </w:pPr>
      <w:r w:rsidRPr="00323936">
        <w:rPr>
          <w:rFonts w:ascii="Times New Roman" w:hAnsi="Times New Roman" w:cs="Times New Roman"/>
        </w:rPr>
        <w:tab/>
        <w:t xml:space="preserve">Vận dụng chưa tốt </w:t>
      </w:r>
      <w:proofErr w:type="gramStart"/>
      <w:r w:rsidRPr="00323936">
        <w:rPr>
          <w:rFonts w:ascii="Times New Roman" w:hAnsi="Times New Roman" w:cs="Times New Roman"/>
        </w:rPr>
        <w:t xml:space="preserve">các </w:t>
      </w:r>
      <w:r w:rsidR="00252213" w:rsidRPr="00323936">
        <w:rPr>
          <w:rFonts w:ascii="Times New Roman" w:hAnsi="Times New Roman" w:cs="Times New Roman"/>
        </w:rPr>
        <w:t xml:space="preserve"> cơ</w:t>
      </w:r>
      <w:proofErr w:type="gramEnd"/>
      <w:r w:rsidR="00252213" w:rsidRPr="00323936">
        <w:rPr>
          <w:rFonts w:ascii="Times New Roman" w:hAnsi="Times New Roman" w:cs="Times New Roman"/>
        </w:rPr>
        <w:t xml:space="preserve"> chế thực thi quyền lực chính trị (hành chính mệnh lệnh , thể chế, tư vấn và kiểm soát  quyền lực). </w:t>
      </w:r>
      <w:proofErr w:type="gramStart"/>
      <w:r w:rsidR="00252213" w:rsidRPr="00323936">
        <w:rPr>
          <w:rFonts w:ascii="Times New Roman" w:hAnsi="Times New Roman" w:cs="Times New Roman"/>
        </w:rPr>
        <w:t>thông</w:t>
      </w:r>
      <w:proofErr w:type="gramEnd"/>
      <w:r w:rsidR="00252213" w:rsidRPr="00323936">
        <w:rPr>
          <w:rFonts w:ascii="Times New Roman" w:hAnsi="Times New Roman" w:cs="Times New Roman"/>
        </w:rPr>
        <w:t xml:space="preserve"> thường nhiều nơi thường </w:t>
      </w:r>
      <w:r w:rsidR="0044640D" w:rsidRPr="00323936">
        <w:rPr>
          <w:rFonts w:ascii="Times New Roman" w:hAnsi="Times New Roman" w:cs="Times New Roman"/>
        </w:rPr>
        <w:t xml:space="preserve">chú ý vận dụng 1 loại cơ chế mà ít phối hợp các cơ chế. Vì thế mà nhiều nơi bắt người xét xử trái p luật, để xảy </w:t>
      </w:r>
    </w:p>
    <w:p w:rsidR="00433563" w:rsidRPr="00323936" w:rsidRDefault="0044640D" w:rsidP="009146D1">
      <w:pPr>
        <w:pStyle w:val="ListParagraph"/>
        <w:spacing w:after="0" w:line="240" w:lineRule="auto"/>
        <w:jc w:val="both"/>
        <w:rPr>
          <w:rFonts w:ascii="Times New Roman" w:hAnsi="Times New Roman" w:cs="Times New Roman"/>
        </w:rPr>
      </w:pPr>
      <w:proofErr w:type="gramStart"/>
      <w:r w:rsidRPr="00323936">
        <w:rPr>
          <w:rFonts w:ascii="Times New Roman" w:hAnsi="Times New Roman" w:cs="Times New Roman"/>
        </w:rPr>
        <w:t>ra</w:t>
      </w:r>
      <w:proofErr w:type="gramEnd"/>
      <w:r w:rsidRPr="00323936">
        <w:rPr>
          <w:rFonts w:ascii="Times New Roman" w:hAnsi="Times New Roman" w:cs="Times New Roman"/>
        </w:rPr>
        <w:t xml:space="preserve"> oan sai (Huỳnh Văn Nén, Nguyễn Thanh Chấn). </w:t>
      </w:r>
      <w:proofErr w:type="gramStart"/>
      <w:r w:rsidR="00172205" w:rsidRPr="00323936">
        <w:rPr>
          <w:rFonts w:ascii="Times New Roman" w:hAnsi="Times New Roman" w:cs="Times New Roman"/>
        </w:rPr>
        <w:t>nhưng</w:t>
      </w:r>
      <w:proofErr w:type="gramEnd"/>
      <w:r w:rsidR="00172205" w:rsidRPr="00323936">
        <w:rPr>
          <w:rFonts w:ascii="Times New Roman" w:hAnsi="Times New Roman" w:cs="Times New Roman"/>
        </w:rPr>
        <w:t xml:space="preserve"> nhiều nơi thì thiếu kiên quyết, chỉ sử dụng tuyên truyền, làm cho các vụ thi hành án dây dưa không hiệu quả. Nhiều nơi nơi đã có quyết định của NN quy hoạch, đền bù giải phóng mặt bằng nhưng </w:t>
      </w:r>
      <w:proofErr w:type="gramStart"/>
      <w:r w:rsidR="00172205" w:rsidRPr="00323936">
        <w:rPr>
          <w:rFonts w:ascii="Times New Roman" w:hAnsi="Times New Roman" w:cs="Times New Roman"/>
        </w:rPr>
        <w:t>nh</w:t>
      </w:r>
      <w:proofErr w:type="gramEnd"/>
      <w:r w:rsidR="00172205" w:rsidRPr="00323936">
        <w:rPr>
          <w:rFonts w:ascii="Times New Roman" w:hAnsi="Times New Roman" w:cs="Times New Roman"/>
        </w:rPr>
        <w:t xml:space="preserve"> dân ko chấp hành, xung đột kéo dài năm naỳ qua năm khác mà vẫn ko xử lý dứt điểm.</w:t>
      </w:r>
    </w:p>
    <w:p w:rsidR="00172205" w:rsidRPr="00323936" w:rsidRDefault="00172205" w:rsidP="009146D1">
      <w:pPr>
        <w:pStyle w:val="ListParagraph"/>
        <w:spacing w:after="0" w:line="240" w:lineRule="auto"/>
        <w:jc w:val="both"/>
        <w:rPr>
          <w:rFonts w:ascii="Times New Roman" w:hAnsi="Times New Roman" w:cs="Times New Roman"/>
        </w:rPr>
      </w:pPr>
      <w:r w:rsidRPr="00323936">
        <w:rPr>
          <w:rFonts w:ascii="Times New Roman" w:hAnsi="Times New Roman" w:cs="Times New Roman"/>
        </w:rPr>
        <w:tab/>
      </w:r>
      <w:proofErr w:type="gramStart"/>
      <w:r w:rsidRPr="00323936">
        <w:rPr>
          <w:rFonts w:ascii="Times New Roman" w:hAnsi="Times New Roman" w:cs="Times New Roman"/>
        </w:rPr>
        <w:t>còn</w:t>
      </w:r>
      <w:proofErr w:type="gramEnd"/>
      <w:r w:rsidRPr="00323936">
        <w:rPr>
          <w:rFonts w:ascii="Times New Roman" w:hAnsi="Times New Roman" w:cs="Times New Roman"/>
        </w:rPr>
        <w:t xml:space="preserve"> chưa thực hiện đúg các ng tắc hoạt động của hệ thống chính trị</w:t>
      </w:r>
      <w:r w:rsidR="001727FD" w:rsidRPr="00323936">
        <w:rPr>
          <w:rFonts w:ascii="Times New Roman" w:hAnsi="Times New Roman" w:cs="Times New Roman"/>
        </w:rPr>
        <w:t>: ng tắc chủ quyền NN thuộc về nhân dân, trên thực tế, nh dân có chủ quyền lại ko sử dụng được đầy đủ quyền lực NN vì lợi ích của mình. Người có quyền thật sự lớn hơn lại là người được trao quyền, được ủy quyền.điều này xảy ra vì chúng ta chưa có cơ chế thích đáng</w:t>
      </w:r>
      <w:r w:rsidR="008D09C3" w:rsidRPr="00323936">
        <w:rPr>
          <w:rFonts w:ascii="Times New Roman" w:hAnsi="Times New Roman" w:cs="Times New Roman"/>
        </w:rPr>
        <w:t xml:space="preserve"> để giám sát quyền lực nói chung, cơ chế cho dân giám sát nói riêng</w:t>
      </w:r>
      <w:r w:rsidR="00750483" w:rsidRPr="00323936">
        <w:rPr>
          <w:rFonts w:ascii="Times New Roman" w:hAnsi="Times New Roman" w:cs="Times New Roman"/>
        </w:rPr>
        <w:t>. Vì vậy mặc dù được nh dân ủy quyền, nhưng một số CQ công quyền, cá nhân “có chức có quyền” lại lạm quyền, lộng quyền, sử dụng quyền lực để gây phiền hà cho nh dân.</w:t>
      </w:r>
    </w:p>
    <w:p w:rsidR="00750483" w:rsidRPr="00323936" w:rsidRDefault="00750483"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t xml:space="preserve">Chưa vận dụng đúng đắn nguyên tắc tập trung dân chủ: nhân dân, c sở có khuynh hướng nhấn mạnh </w:t>
      </w:r>
      <w:proofErr w:type="gramStart"/>
      <w:r w:rsidRPr="00323936">
        <w:rPr>
          <w:rFonts w:ascii="Times New Roman" w:hAnsi="Times New Roman" w:cs="Times New Roman"/>
        </w:rPr>
        <w:t>“ dân</w:t>
      </w:r>
      <w:proofErr w:type="gramEnd"/>
      <w:r w:rsidRPr="00323936">
        <w:rPr>
          <w:rFonts w:ascii="Times New Roman" w:hAnsi="Times New Roman" w:cs="Times New Roman"/>
        </w:rPr>
        <w:t xml:space="preserve"> chủ”, cán bộ có chức có quyền, cấp trên muốn nhấn mạnh “ tập trung”. Nhiều nơi nguyên tắc này được sử dụng tùy tiện, tùy thuộc vào </w:t>
      </w:r>
      <w:proofErr w:type="gramStart"/>
      <w:r w:rsidRPr="00323936">
        <w:rPr>
          <w:rFonts w:ascii="Times New Roman" w:hAnsi="Times New Roman" w:cs="Times New Roman"/>
        </w:rPr>
        <w:t>“ kỹ</w:t>
      </w:r>
      <w:proofErr w:type="gramEnd"/>
      <w:r w:rsidRPr="00323936">
        <w:rPr>
          <w:rFonts w:ascii="Times New Roman" w:hAnsi="Times New Roman" w:cs="Times New Roman"/>
        </w:rPr>
        <w:t xml:space="preserve"> xảo” của người lãnh đạo</w:t>
      </w:r>
      <w:r w:rsidR="00121345" w:rsidRPr="00323936">
        <w:rPr>
          <w:rFonts w:ascii="Times New Roman" w:hAnsi="Times New Roman" w:cs="Times New Roman"/>
        </w:rPr>
        <w:t>.</w:t>
      </w:r>
    </w:p>
    <w:p w:rsidR="00121345" w:rsidRPr="00323936" w:rsidRDefault="00121345"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t>Còn quan niệm giản đơn về quyền lực thống nhất có phân công, kiểm soát giữa các CQ NN trong thực hiện các quyền lập pháp, hành ph</w:t>
      </w:r>
      <w:r w:rsidR="008441A8" w:rsidRPr="00323936">
        <w:rPr>
          <w:rFonts w:ascii="Times New Roman" w:hAnsi="Times New Roman" w:cs="Times New Roman"/>
        </w:rPr>
        <w:t xml:space="preserve">áp, tư pháp: sự lãnh đạo thống nhất của Đảng về đường lối, c </w:t>
      </w:r>
      <w:proofErr w:type="gramStart"/>
      <w:r w:rsidR="008441A8" w:rsidRPr="00323936">
        <w:rPr>
          <w:rFonts w:ascii="Times New Roman" w:hAnsi="Times New Roman" w:cs="Times New Roman"/>
        </w:rPr>
        <w:t>trị ,</w:t>
      </w:r>
      <w:proofErr w:type="gramEnd"/>
      <w:r w:rsidR="008441A8" w:rsidRPr="00323936">
        <w:rPr>
          <w:rFonts w:ascii="Times New Roman" w:hAnsi="Times New Roman" w:cs="Times New Roman"/>
        </w:rPr>
        <w:t xml:space="preserve"> tổ chức và công tác k tra; sự đồng thuận trong nhan dan, thống nhất ý chí và hành động của nhan dan được biểu hiện bằng HP, p luật và nếp sống mới, sống và làm việc theo p luật …</w:t>
      </w:r>
    </w:p>
    <w:p w:rsidR="008441A8" w:rsidRPr="00323936" w:rsidRDefault="008441A8"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Trên c sở thống nhất đó các CQ quyền lực Nn, các chủ thể quyền lực NN khác cần phải độc lập, sáng tạo trong quá trình thự</w:t>
      </w:r>
      <w:r w:rsidR="00DC0B9D" w:rsidRPr="00323936">
        <w:rPr>
          <w:rFonts w:ascii="Times New Roman" w:hAnsi="Times New Roman" w:cs="Times New Roman"/>
        </w:rPr>
        <w:t xml:space="preserve">c hiện chức </w:t>
      </w:r>
      <w:r w:rsidRPr="00323936">
        <w:rPr>
          <w:rFonts w:ascii="Times New Roman" w:hAnsi="Times New Roman" w:cs="Times New Roman"/>
        </w:rPr>
        <w:t>năng nhiệm vụ của mình</w:t>
      </w:r>
      <w:r w:rsidR="00DC0B9D" w:rsidRPr="00323936">
        <w:rPr>
          <w:rFonts w:ascii="Times New Roman" w:hAnsi="Times New Roman" w:cs="Times New Roman"/>
        </w:rPr>
        <w:t>.</w:t>
      </w:r>
      <w:r w:rsidR="003D618C" w:rsidRPr="00323936">
        <w:rPr>
          <w:rFonts w:ascii="Times New Roman" w:hAnsi="Times New Roman" w:cs="Times New Roman"/>
        </w:rPr>
        <w:t xml:space="preserve"> Càng độc lập sáng tạo trong thực thi quyền lực NN bao nhiêu, h động của NN càng hiệu quả bấ</w:t>
      </w:r>
      <w:r w:rsidR="00730152" w:rsidRPr="00323936">
        <w:rPr>
          <w:rFonts w:ascii="Times New Roman" w:hAnsi="Times New Roman" w:cs="Times New Roman"/>
        </w:rPr>
        <w:t>y nhiêu. Ba CQ LP, HP, TP cần hoạt động với tư cách là chủ thể</w:t>
      </w:r>
      <w:r w:rsidR="006129EE" w:rsidRPr="00323936">
        <w:rPr>
          <w:rFonts w:ascii="Times New Roman" w:hAnsi="Times New Roman" w:cs="Times New Roman"/>
        </w:rPr>
        <w:t xml:space="preserve"> độc lập, thực hiện chức năng nhiệm vụ khác nhau vì vậy có những yêu cầu khác nhau về tri thức, phẩm chất, năng lực lực và hành vi đối với các thành viên của các CQ đó.</w:t>
      </w:r>
    </w:p>
    <w:p w:rsidR="006129EE" w:rsidRPr="00323936" w:rsidRDefault="006129EE"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t>Những yếu kém do cả ng nhân khách quan và chủ quan, trong đó ng nhân chủ quan là do:</w:t>
      </w:r>
    </w:p>
    <w:p w:rsidR="006129EE" w:rsidRPr="00323936" w:rsidRDefault="006129EE" w:rsidP="009146D1">
      <w:pPr>
        <w:pStyle w:val="ListParagraph"/>
        <w:numPr>
          <w:ilvl w:val="0"/>
          <w:numId w:val="1"/>
        </w:numPr>
        <w:tabs>
          <w:tab w:val="left" w:pos="90"/>
        </w:tabs>
        <w:spacing w:after="0" w:line="240" w:lineRule="auto"/>
        <w:jc w:val="both"/>
        <w:rPr>
          <w:rFonts w:ascii="Times New Roman" w:hAnsi="Times New Roman" w:cs="Times New Roman"/>
        </w:rPr>
      </w:pPr>
      <w:r w:rsidRPr="00323936">
        <w:rPr>
          <w:rFonts w:ascii="Times New Roman" w:hAnsi="Times New Roman" w:cs="Times New Roman"/>
        </w:rPr>
        <w:t>Việc tổ chức thực hiện nghị quyết, chủ trương, chính sách của Đảng chưa tốt, kỷ luật kỷ cương chưa nghiêm.</w:t>
      </w:r>
    </w:p>
    <w:p w:rsidR="006129EE" w:rsidRPr="00323936" w:rsidRDefault="006129EE" w:rsidP="009146D1">
      <w:pPr>
        <w:pStyle w:val="ListParagraph"/>
        <w:numPr>
          <w:ilvl w:val="0"/>
          <w:numId w:val="1"/>
        </w:numPr>
        <w:tabs>
          <w:tab w:val="left" w:pos="90"/>
        </w:tabs>
        <w:spacing w:after="0" w:line="240" w:lineRule="auto"/>
        <w:jc w:val="both"/>
        <w:rPr>
          <w:rFonts w:ascii="Times New Roman" w:hAnsi="Times New Roman" w:cs="Times New Roman"/>
        </w:rPr>
      </w:pPr>
      <w:r w:rsidRPr="00323936">
        <w:rPr>
          <w:rFonts w:ascii="Times New Roman" w:hAnsi="Times New Roman" w:cs="Times New Roman"/>
        </w:rPr>
        <w:t>Một số quan điểm chủ trương chưa rõ; chưa có sự nhận thức thống nhất và chưa được thông suốt ở các cấp ngành.</w:t>
      </w:r>
    </w:p>
    <w:p w:rsidR="006129EE" w:rsidRPr="00323936" w:rsidRDefault="006129EE" w:rsidP="009146D1">
      <w:pPr>
        <w:pStyle w:val="ListParagraph"/>
        <w:numPr>
          <w:ilvl w:val="0"/>
          <w:numId w:val="1"/>
        </w:numPr>
        <w:tabs>
          <w:tab w:val="left" w:pos="90"/>
        </w:tabs>
        <w:spacing w:after="0" w:line="240" w:lineRule="auto"/>
        <w:jc w:val="both"/>
        <w:rPr>
          <w:rFonts w:ascii="Times New Roman" w:hAnsi="Times New Roman" w:cs="Times New Roman"/>
        </w:rPr>
      </w:pPr>
      <w:r w:rsidRPr="00323936">
        <w:rPr>
          <w:rFonts w:ascii="Times New Roman" w:hAnsi="Times New Roman" w:cs="Times New Roman"/>
        </w:rPr>
        <w:t>Cải cách hành chính tiến hành chậm, thiếu kiên quyết, hiệu quả thấp.</w:t>
      </w:r>
    </w:p>
    <w:p w:rsidR="006129EE" w:rsidRPr="00323936" w:rsidRDefault="006129EE" w:rsidP="009146D1">
      <w:pPr>
        <w:pStyle w:val="ListParagraph"/>
        <w:numPr>
          <w:ilvl w:val="0"/>
          <w:numId w:val="1"/>
        </w:numPr>
        <w:tabs>
          <w:tab w:val="left" w:pos="90"/>
        </w:tabs>
        <w:spacing w:after="0" w:line="240" w:lineRule="auto"/>
        <w:jc w:val="both"/>
        <w:rPr>
          <w:rFonts w:ascii="Times New Roman" w:hAnsi="Times New Roman" w:cs="Times New Roman"/>
        </w:rPr>
      </w:pPr>
      <w:r w:rsidRPr="00323936">
        <w:rPr>
          <w:rFonts w:ascii="Times New Roman" w:hAnsi="Times New Roman" w:cs="Times New Roman"/>
        </w:rPr>
        <w:t>Công tác tư tưởng lý luận, công tác tổ chức cán bộ có nhiều yếu kém bất cập.</w:t>
      </w:r>
    </w:p>
    <w:p w:rsidR="006129EE" w:rsidRPr="00323936" w:rsidRDefault="00A63E11"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r>
      <w:proofErr w:type="gramStart"/>
      <w:r w:rsidR="006129EE" w:rsidRPr="00323936">
        <w:rPr>
          <w:rFonts w:ascii="Times New Roman" w:hAnsi="Times New Roman" w:cs="Times New Roman"/>
        </w:rPr>
        <w:t>Qh</w:t>
      </w:r>
      <w:r w:rsidRPr="00323936">
        <w:rPr>
          <w:rFonts w:ascii="Times New Roman" w:hAnsi="Times New Roman" w:cs="Times New Roman"/>
        </w:rPr>
        <w:t xml:space="preserve"> nhìn</w:t>
      </w:r>
      <w:r w:rsidR="006129EE" w:rsidRPr="00323936">
        <w:rPr>
          <w:rFonts w:ascii="Times New Roman" w:hAnsi="Times New Roman" w:cs="Times New Roman"/>
        </w:rPr>
        <w:t>chung vẫn chưa đáp ứ</w:t>
      </w:r>
      <w:r w:rsidR="00FE7AEE" w:rsidRPr="00323936">
        <w:rPr>
          <w:rFonts w:ascii="Times New Roman" w:hAnsi="Times New Roman" w:cs="Times New Roman"/>
        </w:rPr>
        <w:t>ng yêu</w:t>
      </w:r>
      <w:r w:rsidR="006129EE" w:rsidRPr="00323936">
        <w:rPr>
          <w:rFonts w:ascii="Times New Roman" w:hAnsi="Times New Roman" w:cs="Times New Roman"/>
        </w:rPr>
        <w:t xml:space="preserve"> cầu </w:t>
      </w:r>
      <w:r w:rsidR="00FE7AEE" w:rsidRPr="00323936">
        <w:rPr>
          <w:rFonts w:ascii="Times New Roman" w:hAnsi="Times New Roman" w:cs="Times New Roman"/>
        </w:rPr>
        <w:t>ph triển đất nước</w:t>
      </w:r>
      <w:r w:rsidRPr="00323936">
        <w:rPr>
          <w:rFonts w:ascii="Times New Roman" w:hAnsi="Times New Roman" w:cs="Times New Roman"/>
        </w:rPr>
        <w:t xml:space="preserve"> và xây dựng NN pháp quyền XHCN.</w:t>
      </w:r>
      <w:proofErr w:type="gramEnd"/>
      <w:r w:rsidRPr="00323936">
        <w:rPr>
          <w:rFonts w:ascii="Times New Roman" w:hAnsi="Times New Roman" w:cs="Times New Roman"/>
        </w:rPr>
        <w:t xml:space="preserve"> Trách nhiệm các dự án luật vẫn chủ yếu thuộc về chính phủ, HT P luật còn chưa hoàn chỉnh, chưa đồng bộ, còn chồng chéo, mâu thuẫn, chất lượng chưa cao, chưa sát với cuộc sống, tính khả thi thấp, phải điều chỉnh nhiều lần và phải có hướng dẫn của CP mới thực thi được, mặt khác các văn bản hướng dẫn lại rất chậm.</w:t>
      </w:r>
    </w:p>
    <w:p w:rsidR="008D09C3" w:rsidRPr="00323936" w:rsidRDefault="00A63E11"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t xml:space="preserve">QH </w:t>
      </w:r>
      <w:proofErr w:type="gramStart"/>
      <w:r w:rsidRPr="00323936">
        <w:rPr>
          <w:rFonts w:ascii="Times New Roman" w:hAnsi="Times New Roman" w:cs="Times New Roman"/>
        </w:rPr>
        <w:t>ko</w:t>
      </w:r>
      <w:proofErr w:type="gramEnd"/>
      <w:r w:rsidRPr="00323936">
        <w:rPr>
          <w:rFonts w:ascii="Times New Roman" w:hAnsi="Times New Roman" w:cs="Times New Roman"/>
        </w:rPr>
        <w:t xml:space="preserve"> chuyên trách, đại biểu kiêm nhiệm nhiều. </w:t>
      </w:r>
      <w:proofErr w:type="gramStart"/>
      <w:r w:rsidRPr="00323936">
        <w:rPr>
          <w:rFonts w:ascii="Times New Roman" w:hAnsi="Times New Roman" w:cs="Times New Roman"/>
        </w:rPr>
        <w:t>tiêu</w:t>
      </w:r>
      <w:proofErr w:type="gramEnd"/>
      <w:r w:rsidRPr="00323936">
        <w:rPr>
          <w:rFonts w:ascii="Times New Roman" w:hAnsi="Times New Roman" w:cs="Times New Roman"/>
        </w:rPr>
        <w:t xml:space="preserve"> chuẩn đại biểu chưa thật rõ, chưa đạt đến chuẩn mực nghị viên, các đại biểu ko có nhiều thời gian tiếp xúc cử tri và thực hiện chức năng giám sát; đk h động  của đại biểu còn khó khăn.</w:t>
      </w:r>
    </w:p>
    <w:p w:rsidR="00A63E11" w:rsidRPr="00323936" w:rsidRDefault="00A63E11"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t>CP: còn ảnh hưởng cơ ch</w:t>
      </w:r>
      <w:r w:rsidR="008E6F3D" w:rsidRPr="00323936">
        <w:rPr>
          <w:rFonts w:ascii="Times New Roman" w:hAnsi="Times New Roman" w:cs="Times New Roman"/>
        </w:rPr>
        <w:t xml:space="preserve">ế </w:t>
      </w:r>
      <w:r w:rsidRPr="00323936">
        <w:rPr>
          <w:rFonts w:ascii="Times New Roman" w:hAnsi="Times New Roman" w:cs="Times New Roman"/>
        </w:rPr>
        <w:t>quan liêu, bao cấp, động viên tinh thần</w:t>
      </w:r>
      <w:proofErr w:type="gramStart"/>
      <w:r w:rsidRPr="00323936">
        <w:rPr>
          <w:rFonts w:ascii="Times New Roman" w:hAnsi="Times New Roman" w:cs="Times New Roman"/>
        </w:rPr>
        <w:t>..</w:t>
      </w:r>
      <w:proofErr w:type="gramEnd"/>
      <w:r w:rsidR="006E7D43" w:rsidRPr="00323936">
        <w:rPr>
          <w:rFonts w:ascii="Times New Roman" w:hAnsi="Times New Roman" w:cs="Times New Roman"/>
        </w:rPr>
        <w:t xml:space="preserve">chưa có quan niệm đúng đắn về HT công chức </w:t>
      </w:r>
      <w:proofErr w:type="gramStart"/>
      <w:r w:rsidR="006E7D43" w:rsidRPr="00323936">
        <w:rPr>
          <w:rFonts w:ascii="Times New Roman" w:hAnsi="Times New Roman" w:cs="Times New Roman"/>
        </w:rPr>
        <w:t>NN ,</w:t>
      </w:r>
      <w:proofErr w:type="gramEnd"/>
      <w:r w:rsidR="006E7D43" w:rsidRPr="00323936">
        <w:rPr>
          <w:rFonts w:ascii="Times New Roman" w:hAnsi="Times New Roman" w:cs="Times New Roman"/>
        </w:rPr>
        <w:t xml:space="preserve"> chưa phân định HT chức nghiệp và vị trí việc làm; chưa phân biệt được đội ngũ các nhà c trị do dân bàu, đội ngũ chuyên gia tuyển dụng và đội ngũ công chức thường xuyên … vì thế việc xếp lương , nâng bậc, dãi ngộ, sử dụng cán bộ, CC, VC còn chưa công bằng. có th đổi tích cực luật cb, cc 2008 và luật VC 2010 nhưng nhìn chung còn chưa đáp ứng được Y cầu nền hành chính hiện đại trong NN pháp quyền</w:t>
      </w:r>
      <w:r w:rsidR="008E6F3D" w:rsidRPr="00323936">
        <w:rPr>
          <w:rFonts w:ascii="Times New Roman" w:hAnsi="Times New Roman" w:cs="Times New Roman"/>
        </w:rPr>
        <w:t>.</w:t>
      </w:r>
    </w:p>
    <w:p w:rsidR="006E7D43" w:rsidRPr="00323936" w:rsidRDefault="006E7D43"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r>
      <w:r w:rsidR="008E6F3D" w:rsidRPr="00323936">
        <w:rPr>
          <w:rFonts w:ascii="Times New Roman" w:hAnsi="Times New Roman" w:cs="Times New Roman"/>
        </w:rPr>
        <w:t>Hệ thống tư pháp còn yếu kém: sách cũ trang 27</w:t>
      </w:r>
    </w:p>
    <w:p w:rsidR="00AA6850" w:rsidRPr="00323936" w:rsidRDefault="008E6F3D" w:rsidP="009146D1">
      <w:pPr>
        <w:pStyle w:val="ListParagraph"/>
        <w:tabs>
          <w:tab w:val="left" w:pos="90"/>
        </w:tabs>
        <w:spacing w:after="0" w:line="240" w:lineRule="auto"/>
        <w:jc w:val="both"/>
        <w:rPr>
          <w:rFonts w:ascii="Times New Roman" w:hAnsi="Times New Roman" w:cs="Times New Roman"/>
        </w:rPr>
      </w:pPr>
      <w:r w:rsidRPr="00323936">
        <w:rPr>
          <w:rFonts w:ascii="Times New Roman" w:hAnsi="Times New Roman" w:cs="Times New Roman"/>
        </w:rPr>
        <w:tab/>
        <w:t>Hoạt động của MTTQ và các đoàn thể nhân dân còn chưa ngang tầm với chức năng, vai trò và tiềm năng</w:t>
      </w:r>
      <w:r w:rsidR="00AA6850" w:rsidRPr="00323936">
        <w:rPr>
          <w:rFonts w:ascii="Times New Roman" w:hAnsi="Times New Roman" w:cs="Times New Roman"/>
        </w:rPr>
        <w:t xml:space="preserve"> của </w:t>
      </w:r>
      <w:proofErr w:type="gramStart"/>
      <w:r w:rsidR="00AA6850" w:rsidRPr="00323936">
        <w:rPr>
          <w:rFonts w:ascii="Times New Roman" w:hAnsi="Times New Roman" w:cs="Times New Roman"/>
        </w:rPr>
        <w:t>nó :</w:t>
      </w:r>
      <w:proofErr w:type="gramEnd"/>
      <w:r w:rsidR="00AA6850" w:rsidRPr="00323936">
        <w:rPr>
          <w:rFonts w:ascii="Times New Roman" w:hAnsi="Times New Roman" w:cs="Times New Roman"/>
        </w:rPr>
        <w:t xml:space="preserve"> sách cũ trang 28.</w:t>
      </w:r>
    </w:p>
    <w:p w:rsidR="005A7348" w:rsidRPr="00323936" w:rsidRDefault="005A7348" w:rsidP="009146D1">
      <w:pPr>
        <w:pStyle w:val="ListParagraph"/>
        <w:numPr>
          <w:ilvl w:val="0"/>
          <w:numId w:val="2"/>
        </w:numPr>
        <w:spacing w:after="0" w:line="240" w:lineRule="auto"/>
        <w:jc w:val="both"/>
        <w:rPr>
          <w:rFonts w:ascii="Times New Roman" w:hAnsi="Times New Roman" w:cs="Times New Roman"/>
        </w:rPr>
      </w:pPr>
      <w:r w:rsidRPr="00323936">
        <w:rPr>
          <w:rFonts w:ascii="Times New Roman" w:hAnsi="Times New Roman" w:cs="Times New Roman"/>
        </w:rPr>
        <w:t>Đề xuất giải pháp</w:t>
      </w:r>
      <w:r w:rsidR="008E6F3D" w:rsidRPr="00323936">
        <w:rPr>
          <w:rFonts w:ascii="Times New Roman" w:hAnsi="Times New Roman" w:cs="Times New Roman"/>
        </w:rPr>
        <w:t>: mọi người tự xử</w:t>
      </w:r>
    </w:p>
    <w:p w:rsidR="00603505" w:rsidRPr="00323936" w:rsidRDefault="00603505" w:rsidP="009146D1">
      <w:pPr>
        <w:spacing w:after="0" w:line="240" w:lineRule="auto"/>
        <w:contextualSpacing/>
        <w:jc w:val="both"/>
        <w:rPr>
          <w:rFonts w:ascii="Times New Roman" w:hAnsi="Times New Roman" w:cs="Times New Roman"/>
          <w:b/>
        </w:rPr>
      </w:pPr>
      <w:r w:rsidRPr="00323936">
        <w:rPr>
          <w:rFonts w:ascii="Times New Roman" w:hAnsi="Times New Roman" w:cs="Times New Roman"/>
          <w:b/>
        </w:rPr>
        <w:t>Câu 2: Nhà nước pháp quyền XHCN VN</w:t>
      </w:r>
    </w:p>
    <w:p w:rsidR="0067510C" w:rsidRPr="00C406D9" w:rsidRDefault="0067510C" w:rsidP="009146D1">
      <w:pPr>
        <w:shd w:val="clear" w:color="auto" w:fill="FFFFFF"/>
        <w:spacing w:after="0" w:line="240" w:lineRule="auto"/>
        <w:ind w:firstLine="720"/>
        <w:contextualSpacing/>
        <w:jc w:val="both"/>
        <w:rPr>
          <w:rFonts w:ascii="Times New Roman" w:eastAsia="Times New Roman" w:hAnsi="Times New Roman" w:cs="Times New Roman"/>
        </w:rPr>
      </w:pPr>
      <w:r w:rsidRPr="00C406D9">
        <w:rPr>
          <w:rFonts w:ascii="Times New Roman" w:eastAsia="Times New Roman" w:hAnsi="Times New Roman" w:cs="Times New Roman"/>
        </w:rPr>
        <w:t xml:space="preserve">Khái niệm: Nhà nước pháp quyền không phải là một kiểu NN gắn với một G/C mà là hình thức tổ chức quyền lực nhà nước, bảo đảm tổ chức hoạt động của NN tuân theo quy định của PL, quản lý xã hội theo PL. </w:t>
      </w:r>
      <w:r w:rsidR="00170846" w:rsidRPr="00C406D9">
        <w:rPr>
          <w:rFonts w:ascii="Times New Roman" w:eastAsia="Times New Roman" w:hAnsi="Times New Roman" w:cs="Times New Roman"/>
        </w:rPr>
        <w:t>NN pháp quyền XHCN VN l</w:t>
      </w:r>
      <w:r w:rsidRPr="00C406D9">
        <w:rPr>
          <w:rFonts w:ascii="Times New Roman" w:eastAsia="Times New Roman" w:hAnsi="Times New Roman" w:cs="Times New Roman"/>
        </w:rPr>
        <w:t xml:space="preserve">à nhà nước </w:t>
      </w:r>
      <w:r w:rsidR="00170846" w:rsidRPr="00C406D9">
        <w:rPr>
          <w:rFonts w:ascii="Times New Roman" w:eastAsia="Times New Roman" w:hAnsi="Times New Roman" w:cs="Times New Roman"/>
        </w:rPr>
        <w:t xml:space="preserve">XHCN </w:t>
      </w:r>
      <w:r w:rsidRPr="00C406D9">
        <w:rPr>
          <w:rFonts w:ascii="Times New Roman" w:eastAsia="Times New Roman" w:hAnsi="Times New Roman" w:cs="Times New Roman"/>
        </w:rPr>
        <w:t>thực sự của dân, do dân và vì dân, tất cả quyền lực nhà nước thuộc về nhân dân; bảo đảm tính tối cao của Hiến pháp, quản lý xã hội theo pháp luật nhằm đảm bảo lợi ích và hạnh phúc của nhân dân, do Đảng của giai cấp công nhân lãnh đạo đồng thời chịu trách nhiệm trước nhân dân và sự giám sát của nhân dân.</w:t>
      </w:r>
    </w:p>
    <w:p w:rsidR="00BE4C92" w:rsidRPr="00C406D9" w:rsidRDefault="0067510C" w:rsidP="009146D1">
      <w:pPr>
        <w:spacing w:after="0" w:line="240" w:lineRule="auto"/>
        <w:contextualSpacing/>
        <w:jc w:val="both"/>
        <w:rPr>
          <w:rFonts w:ascii="Times New Roman" w:eastAsia="Times New Roman" w:hAnsi="Times New Roman" w:cs="Times New Roman"/>
          <w:b/>
          <w:bCs/>
        </w:rPr>
      </w:pPr>
      <w:r w:rsidRPr="00C406D9">
        <w:rPr>
          <w:rFonts w:ascii="Times New Roman" w:hAnsi="Times New Roman" w:cs="Times New Roman"/>
        </w:rPr>
        <w:t xml:space="preserve">Bản chất </w:t>
      </w:r>
      <w:r w:rsidR="00BE4C92" w:rsidRPr="00C406D9">
        <w:rPr>
          <w:rFonts w:ascii="Times New Roman" w:hAnsi="Times New Roman" w:cs="Times New Roman"/>
        </w:rPr>
        <w:t xml:space="preserve">của nhà nước </w:t>
      </w:r>
      <w:r w:rsidR="00BE4C92" w:rsidRPr="00C406D9">
        <w:rPr>
          <w:rFonts w:ascii="Times New Roman" w:eastAsia="Times New Roman" w:hAnsi="Times New Roman" w:cs="Times New Roman"/>
        </w:rPr>
        <w:t>pháp quyền XHCN VN</w:t>
      </w:r>
      <w:r w:rsidR="00A56A04" w:rsidRPr="00C406D9">
        <w:rPr>
          <w:rFonts w:ascii="Times New Roman" w:eastAsia="Times New Roman" w:hAnsi="Times New Roman" w:cs="Times New Roman"/>
          <w:b/>
          <w:bCs/>
        </w:rPr>
        <w:t>:</w:t>
      </w:r>
      <w:bookmarkStart w:id="0" w:name="_GoBack"/>
      <w:bookmarkEnd w:id="0"/>
    </w:p>
    <w:p w:rsidR="00BE4C92" w:rsidRPr="00C406D9" w:rsidRDefault="00354141" w:rsidP="009146D1">
      <w:pPr>
        <w:spacing w:after="0" w:line="240" w:lineRule="auto"/>
        <w:ind w:left="360"/>
        <w:contextualSpacing/>
        <w:jc w:val="both"/>
        <w:rPr>
          <w:rFonts w:ascii="Times New Roman" w:eastAsia="Times New Roman" w:hAnsi="Times New Roman" w:cs="Times New Roman"/>
          <w:bCs/>
        </w:rPr>
      </w:pPr>
      <w:r w:rsidRPr="00C406D9">
        <w:rPr>
          <w:rFonts w:ascii="Times New Roman" w:eastAsia="Times New Roman" w:hAnsi="Times New Roman" w:cs="Times New Roman"/>
          <w:bCs/>
        </w:rPr>
        <w:lastRenderedPageBreak/>
        <w:t>*</w:t>
      </w:r>
      <w:r w:rsidR="00BE4C92" w:rsidRPr="00C406D9">
        <w:rPr>
          <w:rFonts w:ascii="Times New Roman" w:eastAsia="Times New Roman" w:hAnsi="Times New Roman" w:cs="Times New Roman"/>
          <w:bCs/>
        </w:rPr>
        <w:t xml:space="preserve">Mang </w:t>
      </w:r>
      <w:r w:rsidR="002674E7" w:rsidRPr="00C406D9">
        <w:rPr>
          <w:rFonts w:ascii="Times New Roman" w:eastAsia="Times New Roman" w:hAnsi="Times New Roman" w:cs="Times New Roman"/>
          <w:bCs/>
        </w:rPr>
        <w:t xml:space="preserve">bản chất giai </w:t>
      </w:r>
      <w:proofErr w:type="gramStart"/>
      <w:r w:rsidR="002674E7" w:rsidRPr="00C406D9">
        <w:rPr>
          <w:rFonts w:ascii="Times New Roman" w:eastAsia="Times New Roman" w:hAnsi="Times New Roman" w:cs="Times New Roman"/>
          <w:bCs/>
        </w:rPr>
        <w:t xml:space="preserve">cấp </w:t>
      </w:r>
      <w:r w:rsidR="00BE4C92" w:rsidRPr="00C406D9">
        <w:rPr>
          <w:rFonts w:ascii="Times New Roman" w:eastAsia="Times New Roman" w:hAnsi="Times New Roman" w:cs="Times New Roman"/>
          <w:bCs/>
        </w:rPr>
        <w:t>:</w:t>
      </w:r>
      <w:proofErr w:type="gramEnd"/>
      <w:r w:rsidR="00BE4C92" w:rsidRPr="00C406D9">
        <w:rPr>
          <w:rFonts w:ascii="Times New Roman" w:eastAsia="Times New Roman" w:hAnsi="Times New Roman" w:cs="Times New Roman"/>
          <w:bCs/>
        </w:rPr>
        <w:t xml:space="preserve"> mang bản chất gccn vì do Đảng CSVN - đảng của GCCN lãnh đạo và phục vụ cho giai cấp công nhân Việt Nam</w:t>
      </w:r>
    </w:p>
    <w:p w:rsidR="00174A53" w:rsidRPr="00C406D9" w:rsidRDefault="00354141" w:rsidP="009146D1">
      <w:pPr>
        <w:spacing w:after="0" w:line="240" w:lineRule="auto"/>
        <w:ind w:firstLine="360"/>
        <w:contextualSpacing/>
        <w:jc w:val="both"/>
        <w:rPr>
          <w:rFonts w:ascii="Times New Roman" w:eastAsia="Times New Roman" w:hAnsi="Times New Roman" w:cs="Times New Roman"/>
        </w:rPr>
      </w:pPr>
      <w:r w:rsidRPr="00C406D9">
        <w:rPr>
          <w:rFonts w:ascii="Times New Roman" w:eastAsia="Times New Roman" w:hAnsi="Times New Roman" w:cs="Times New Roman"/>
          <w:bCs/>
        </w:rPr>
        <w:t xml:space="preserve">* </w:t>
      </w:r>
      <w:r w:rsidR="00BE4C92" w:rsidRPr="00C406D9">
        <w:rPr>
          <w:rFonts w:ascii="Times New Roman" w:eastAsia="Times New Roman" w:hAnsi="Times New Roman" w:cs="Times New Roman"/>
          <w:bCs/>
        </w:rPr>
        <w:t>B</w:t>
      </w:r>
      <w:r w:rsidR="002674E7" w:rsidRPr="00C406D9">
        <w:rPr>
          <w:rFonts w:ascii="Times New Roman" w:eastAsia="Times New Roman" w:hAnsi="Times New Roman" w:cs="Times New Roman"/>
          <w:bCs/>
        </w:rPr>
        <w:t>ản chất XH</w:t>
      </w:r>
      <w:r w:rsidR="00BE4C92" w:rsidRPr="00C406D9">
        <w:rPr>
          <w:rFonts w:ascii="Times New Roman" w:eastAsia="Times New Roman" w:hAnsi="Times New Roman" w:cs="Times New Roman"/>
          <w:bCs/>
        </w:rPr>
        <w:t xml:space="preserve">: vì NN </w:t>
      </w:r>
      <w:r w:rsidR="00BE4C92" w:rsidRPr="00C406D9">
        <w:rPr>
          <w:rFonts w:ascii="Times New Roman" w:eastAsia="Times New Roman" w:hAnsi="Times New Roman" w:cs="Times New Roman"/>
        </w:rPr>
        <w:t>pháp quyền XHCN VN là nhà nước củadân, do dân và vì dân, tất cả quyền lực nhà nước thuộc về nhân dân</w:t>
      </w:r>
    </w:p>
    <w:p w:rsidR="002674E7" w:rsidRPr="00C406D9" w:rsidRDefault="00174A53" w:rsidP="009146D1">
      <w:pPr>
        <w:spacing w:after="0" w:line="240" w:lineRule="auto"/>
        <w:ind w:firstLine="360"/>
        <w:contextualSpacing/>
        <w:jc w:val="both"/>
        <w:rPr>
          <w:rFonts w:ascii="Times New Roman" w:eastAsia="Times New Roman" w:hAnsi="Times New Roman" w:cs="Times New Roman"/>
          <w:bCs/>
        </w:rPr>
      </w:pPr>
      <w:proofErr w:type="gramStart"/>
      <w:r w:rsidRPr="00C406D9">
        <w:rPr>
          <w:rFonts w:ascii="Times New Roman" w:eastAsia="Times New Roman" w:hAnsi="Times New Roman" w:cs="Times New Roman"/>
        </w:rPr>
        <w:t>nhân</w:t>
      </w:r>
      <w:proofErr w:type="gramEnd"/>
      <w:r w:rsidRPr="00C406D9">
        <w:rPr>
          <w:rFonts w:ascii="Times New Roman" w:eastAsia="Times New Roman" w:hAnsi="Times New Roman" w:cs="Times New Roman"/>
        </w:rPr>
        <w:t xml:space="preserve"> dân ở đây là tất cả các giai cấp, nhân dân lao động.</w:t>
      </w:r>
    </w:p>
    <w:p w:rsidR="00527734" w:rsidRPr="00C406D9" w:rsidRDefault="00527734" w:rsidP="009146D1">
      <w:pPr>
        <w:pStyle w:val="ListParagraph"/>
        <w:numPr>
          <w:ilvl w:val="0"/>
          <w:numId w:val="2"/>
        </w:numPr>
        <w:spacing w:after="0" w:line="240" w:lineRule="auto"/>
        <w:jc w:val="both"/>
        <w:rPr>
          <w:rFonts w:ascii="Times New Roman" w:eastAsia="Times New Roman" w:hAnsi="Times New Roman" w:cs="Times New Roman"/>
        </w:rPr>
      </w:pPr>
      <w:r w:rsidRPr="00C406D9">
        <w:rPr>
          <w:rFonts w:ascii="Times New Roman" w:eastAsia="Times New Roman" w:hAnsi="Times New Roman" w:cs="Times New Roman"/>
        </w:rPr>
        <w:t>Thực trạng</w:t>
      </w:r>
    </w:p>
    <w:p w:rsidR="00527734" w:rsidRPr="00C406D9" w:rsidRDefault="00174A53" w:rsidP="009146D1">
      <w:pPr>
        <w:spacing w:after="0" w:line="240" w:lineRule="auto"/>
        <w:ind w:left="360"/>
        <w:contextualSpacing/>
        <w:jc w:val="both"/>
        <w:rPr>
          <w:rFonts w:ascii="Times New Roman" w:eastAsia="Times New Roman" w:hAnsi="Times New Roman" w:cs="Times New Roman"/>
        </w:rPr>
      </w:pPr>
      <w:r w:rsidRPr="00C406D9">
        <w:rPr>
          <w:rFonts w:ascii="Times New Roman" w:eastAsia="Times New Roman" w:hAnsi="Times New Roman" w:cs="Times New Roman"/>
        </w:rPr>
        <w:t>Hiện nay việc thực hiện quyền làm chủ, thực hiện quyền lực nhà nước của nhân được thực hiện chưa triệt để</w:t>
      </w:r>
      <w:r w:rsidR="00354141" w:rsidRPr="00C406D9">
        <w:rPr>
          <w:rFonts w:ascii="Times New Roman" w:eastAsia="Times New Roman" w:hAnsi="Times New Roman" w:cs="Times New Roman"/>
        </w:rPr>
        <w:t xml:space="preserve"> nhất là quyền giám sát.</w:t>
      </w:r>
    </w:p>
    <w:p w:rsidR="002A342B" w:rsidRPr="00C406D9" w:rsidRDefault="002A342B" w:rsidP="009146D1">
      <w:pPr>
        <w:shd w:val="clear" w:color="auto" w:fill="FFFFFF"/>
        <w:spacing w:after="0" w:line="240" w:lineRule="auto"/>
        <w:ind w:firstLine="342"/>
        <w:contextualSpacing/>
        <w:jc w:val="both"/>
        <w:rPr>
          <w:rFonts w:ascii="Times New Roman" w:eastAsia="Times New Roman" w:hAnsi="Times New Roman" w:cs="Times New Roman"/>
          <w:spacing w:val="-4"/>
          <w:lang w:val="pt-BR"/>
        </w:rPr>
      </w:pPr>
      <w:r w:rsidRPr="00C406D9">
        <w:rPr>
          <w:rFonts w:ascii="Times New Roman" w:eastAsia="Times New Roman" w:hAnsi="Times New Roman" w:cs="Times New Roman"/>
        </w:rPr>
        <w:t xml:space="preserve">Sự </w:t>
      </w:r>
      <w:r w:rsidRPr="00C406D9">
        <w:rPr>
          <w:rFonts w:ascii="Times New Roman" w:eastAsia="Times New Roman" w:hAnsi="Times New Roman" w:cs="Times New Roman"/>
          <w:spacing w:val="-6"/>
          <w:lang w:val="pt-BR"/>
        </w:rPr>
        <w:t>phân công, phối hợp và kiểm soát </w:t>
      </w:r>
      <w:r w:rsidRPr="00C406D9">
        <w:rPr>
          <w:rFonts w:ascii="Times New Roman" w:eastAsia="Times New Roman" w:hAnsi="Times New Roman" w:cs="Times New Roman"/>
          <w:spacing w:val="-4"/>
          <w:lang w:val="pt-BR"/>
        </w:rPr>
        <w:t xml:space="preserve">việc thực hiện quyền lực nhà nước về mặt lập pháp, hành pháp và tư pháp chưa thực hiện tốt dẫn đến các </w:t>
      </w:r>
      <w:proofErr w:type="gramStart"/>
      <w:r w:rsidRPr="00C406D9">
        <w:rPr>
          <w:rFonts w:ascii="Times New Roman" w:eastAsia="Times New Roman" w:hAnsi="Times New Roman" w:cs="Times New Roman"/>
          <w:spacing w:val="-4"/>
          <w:lang w:val="pt-BR"/>
        </w:rPr>
        <w:t>án</w:t>
      </w:r>
      <w:proofErr w:type="gramEnd"/>
      <w:r w:rsidRPr="00C406D9">
        <w:rPr>
          <w:rFonts w:ascii="Times New Roman" w:eastAsia="Times New Roman" w:hAnsi="Times New Roman" w:cs="Times New Roman"/>
          <w:spacing w:val="-4"/>
          <w:lang w:val="pt-BR"/>
        </w:rPr>
        <w:t xml:space="preserve"> oan sai.</w:t>
      </w:r>
    </w:p>
    <w:p w:rsidR="002E69FD" w:rsidRPr="00C406D9" w:rsidRDefault="00551FD3" w:rsidP="009146D1">
      <w:pPr>
        <w:pStyle w:val="ListParagraph"/>
        <w:numPr>
          <w:ilvl w:val="0"/>
          <w:numId w:val="2"/>
        </w:numPr>
        <w:spacing w:after="0" w:line="240" w:lineRule="auto"/>
        <w:jc w:val="both"/>
        <w:rPr>
          <w:rFonts w:ascii="Times New Roman" w:eastAsia="Times New Roman" w:hAnsi="Times New Roman" w:cs="Times New Roman"/>
        </w:rPr>
      </w:pPr>
      <w:r w:rsidRPr="00C406D9">
        <w:rPr>
          <w:rFonts w:ascii="Times New Roman" w:eastAsia="Times New Roman" w:hAnsi="Times New Roman" w:cs="Times New Roman"/>
          <w:spacing w:val="-4"/>
          <w:lang w:val="pt-BR"/>
        </w:rPr>
        <w:t>Giải pháp</w:t>
      </w:r>
    </w:p>
    <w:p w:rsidR="00340321" w:rsidRPr="00C406D9" w:rsidRDefault="00551FD3" w:rsidP="009146D1">
      <w:pPr>
        <w:spacing w:after="0" w:line="240" w:lineRule="auto"/>
        <w:ind w:left="360"/>
        <w:contextualSpacing/>
        <w:jc w:val="both"/>
        <w:rPr>
          <w:rFonts w:ascii="Times New Roman" w:eastAsia="Times New Roman" w:hAnsi="Times New Roman" w:cs="Times New Roman"/>
        </w:rPr>
      </w:pPr>
      <w:r w:rsidRPr="00C406D9">
        <w:rPr>
          <w:rFonts w:ascii="Times New Roman" w:eastAsia="Times New Roman" w:hAnsi="Times New Roman" w:cs="Times New Roman"/>
        </w:rPr>
        <w:t xml:space="preserve">Cần có sự </w:t>
      </w:r>
      <w:r w:rsidRPr="00C406D9">
        <w:rPr>
          <w:rFonts w:ascii="Times New Roman" w:eastAsia="Times New Roman" w:hAnsi="Times New Roman" w:cs="Times New Roman"/>
          <w:spacing w:val="-6"/>
          <w:lang w:val="pt-BR"/>
        </w:rPr>
        <w:t>phân công, phối hợp và kiểm soát </w:t>
      </w:r>
      <w:r w:rsidRPr="00C406D9">
        <w:rPr>
          <w:rFonts w:ascii="Times New Roman" w:eastAsia="Times New Roman" w:hAnsi="Times New Roman" w:cs="Times New Roman"/>
          <w:spacing w:val="-4"/>
          <w:lang w:val="pt-BR"/>
        </w:rPr>
        <w:t>việc thực hiện quyền lực nhà nước về mặt lập pháp, hành pháp và tư pháp</w:t>
      </w:r>
    </w:p>
    <w:p w:rsidR="00551FD3" w:rsidRPr="00C406D9" w:rsidRDefault="00551FD3" w:rsidP="009146D1">
      <w:pPr>
        <w:shd w:val="clear" w:color="auto" w:fill="FFFFFF"/>
        <w:spacing w:after="0" w:line="240" w:lineRule="auto"/>
        <w:ind w:firstLine="342"/>
        <w:contextualSpacing/>
        <w:jc w:val="both"/>
        <w:rPr>
          <w:rFonts w:ascii="Times New Roman" w:eastAsia="Times New Roman" w:hAnsi="Times New Roman" w:cs="Times New Roman"/>
        </w:rPr>
      </w:pPr>
      <w:r w:rsidRPr="00C406D9">
        <w:rPr>
          <w:rFonts w:ascii="Times New Roman" w:eastAsia="Times New Roman" w:hAnsi="Times New Roman" w:cs="Times New Roman"/>
          <w:b/>
          <w:bCs/>
        </w:rPr>
        <w:t> </w:t>
      </w:r>
      <w:r w:rsidRPr="00C406D9">
        <w:rPr>
          <w:rFonts w:ascii="Times New Roman" w:eastAsia="Times New Roman" w:hAnsi="Times New Roman" w:cs="Times New Roman"/>
        </w:rPr>
        <w:t>Hoạt động của MTTQVN và các tổ chức thành viên cần phát huy tốt hơn nũa vai trò giám sát, thông qua đó thể hiện kiệp thời</w:t>
      </w:r>
      <w:r w:rsidRPr="00C406D9">
        <w:rPr>
          <w:rFonts w:ascii="Times New Roman" w:eastAsia="Times New Roman" w:hAnsi="Times New Roman" w:cs="Times New Roman"/>
          <w:b/>
          <w:bCs/>
        </w:rPr>
        <w:t> </w:t>
      </w:r>
      <w:r w:rsidRPr="00C406D9">
        <w:rPr>
          <w:rFonts w:ascii="Times New Roman" w:eastAsia="Times New Roman" w:hAnsi="Times New Roman" w:cs="Times New Roman"/>
        </w:rPr>
        <w:t xml:space="preserve">những phản biện, tâm tư nguyện vọng của nhân dân. </w:t>
      </w:r>
      <w:proofErr w:type="gramStart"/>
      <w:r w:rsidRPr="00C406D9">
        <w:rPr>
          <w:rFonts w:ascii="Times New Roman" w:eastAsia="Times New Roman" w:hAnsi="Times New Roman" w:cs="Times New Roman"/>
        </w:rPr>
        <w:t>Từ đó có thể thực hiện đầy đủ hơn, triệt để hơn quyền làm chủ của nhân dân.</w:t>
      </w:r>
      <w:proofErr w:type="gramEnd"/>
    </w:p>
    <w:p w:rsidR="00340321" w:rsidRPr="00C406D9" w:rsidRDefault="00340321" w:rsidP="009146D1">
      <w:pPr>
        <w:spacing w:after="0" w:line="240" w:lineRule="auto"/>
        <w:ind w:left="360"/>
        <w:contextualSpacing/>
        <w:jc w:val="both"/>
        <w:rPr>
          <w:rFonts w:ascii="Times New Roman" w:eastAsia="Times New Roman" w:hAnsi="Times New Roman" w:cs="Times New Roman"/>
        </w:rPr>
      </w:pPr>
      <w:r w:rsidRPr="00C406D9">
        <w:rPr>
          <w:rFonts w:ascii="Times New Roman" w:eastAsia="Times New Roman" w:hAnsi="Times New Roman" w:cs="Times New Roman"/>
        </w:rPr>
        <w:t>Đặc trưng (lưu ý 2 cái đầu)</w:t>
      </w:r>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C406D9">
        <w:rPr>
          <w:rFonts w:ascii="Times New Roman" w:eastAsia="Times New Roman" w:hAnsi="Times New Roman" w:cs="Times New Roman"/>
          <w:lang w:val="pt-BR"/>
        </w:rPr>
        <w:t>- </w:t>
      </w:r>
      <w:r w:rsidRPr="00C406D9">
        <w:rPr>
          <w:rFonts w:ascii="Times New Roman" w:eastAsia="Times New Roman" w:hAnsi="Times New Roman" w:cs="Times New Roman"/>
          <w:b/>
          <w:i/>
          <w:lang w:val="pt-BR"/>
        </w:rPr>
        <w:t>Nhà nước pháp quyền xã hội chủ nghĩa Việt Nam là nhà nước thực sự của dân, do dân, vì dân;</w:t>
      </w:r>
      <w:r w:rsidR="001B00ED" w:rsidRPr="00C406D9">
        <w:rPr>
          <w:rFonts w:ascii="Times New Roman" w:eastAsia="Times New Roman" w:hAnsi="Times New Roman" w:cs="Times New Roman"/>
          <w:b/>
          <w:i/>
          <w:lang w:val="pt-BR"/>
        </w:rPr>
        <w:t xml:space="preserve"> bảo đảm tấtcả </w:t>
      </w:r>
      <w:r w:rsidRPr="00C406D9">
        <w:rPr>
          <w:rFonts w:ascii="Times New Roman" w:eastAsia="Times New Roman" w:hAnsi="Times New Roman" w:cs="Times New Roman"/>
          <w:b/>
          <w:i/>
          <w:lang w:val="pt-BR"/>
        </w:rPr>
        <w:t>quyền lực nhà nước thuộc về nhân dân.</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 Của nhân dân: Nhà nước CHXHCN VN mang bản chất của giai cấp công nhân, trong đó giai cấp công nhân đại diện quan hệ sản xuất tiến bộ. Vì vậy, lợi ích của giai cấp công nhân thống nhất với lợi ích của nhân dân và của dân tộc mà nền tảng là liên minh giai cấp công nhân với giai cấp nông dân, đội ngũ trí thức. Vì vậy tất cả quyền lực nhà nước thuộc về nhân dân.</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 Do nhân dân: do dân bầu ra Quốc hội và hội đồng nhân dân các cấp nhằm thực thi quyền lực nhà nước của mình, nhân dân uỷ quyền cho quốc hội, HĐND (cơ quan quyền lực nhà nước, cơ quan đại diện),các cơ quan đó thay mặt nhân dân thành lập và giám sát hoạt động các cơquan nhà nước khác, cơ quan đại diện chịu trách nhiệm và chịu sự giám sát của nhân dân.</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 Vì nhân dân: Các chính sách pháp luật, dự án kinh tế xã hội phải lấy tiêu chí lợi ích của nhân dân, tham khảo ý kiến đóng góp của nhân trước khi ban hành, pháp luật phải thể hiện được ý chí, nguyện vọng của nhân dân. Các cơ quan nhà nước, cán bộ, công chức, viên chức vì nhân dân phục vụ.</w:t>
      </w:r>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spacing w:val="-4"/>
          <w:lang w:val="pt-BR"/>
        </w:rPr>
      </w:pPr>
      <w:r w:rsidRPr="00C406D9">
        <w:rPr>
          <w:rFonts w:ascii="Times New Roman" w:eastAsia="Times New Roman" w:hAnsi="Times New Roman" w:cs="Times New Roman"/>
          <w:lang w:val="pt-BR"/>
        </w:rPr>
        <w:t xml:space="preserve">- </w:t>
      </w:r>
      <w:r w:rsidRPr="00C406D9">
        <w:rPr>
          <w:rFonts w:ascii="Times New Roman" w:eastAsia="Times New Roman" w:hAnsi="Times New Roman" w:cs="Times New Roman"/>
          <w:b/>
          <w:i/>
          <w:lang w:val="pt-BR"/>
        </w:rPr>
        <w:t>Nhà nước pháp quyền xã hội chủ nghĩa Việt Nam là nhà nước tổ chức theo nguyên tắc </w:t>
      </w:r>
      <w:r w:rsidRPr="00C406D9">
        <w:rPr>
          <w:rFonts w:ascii="Times New Roman" w:eastAsia="Times New Roman" w:hAnsi="Times New Roman" w:cs="Times New Roman"/>
          <w:b/>
          <w:i/>
          <w:spacing w:val="-6"/>
          <w:lang w:val="pt-BR"/>
        </w:rPr>
        <w:t>quyền lực nhà nước là thống nhất,</w:t>
      </w:r>
      <w:r w:rsidR="0086512E" w:rsidRPr="00C406D9">
        <w:rPr>
          <w:rFonts w:ascii="Times New Roman" w:eastAsia="Times New Roman" w:hAnsi="Times New Roman" w:cs="Times New Roman"/>
          <w:b/>
          <w:i/>
          <w:spacing w:val="-6"/>
          <w:lang w:val="pt-BR"/>
        </w:rPr>
        <w:t xml:space="preserve"> nhưng</w:t>
      </w:r>
      <w:r w:rsidRPr="00C406D9">
        <w:rPr>
          <w:rFonts w:ascii="Times New Roman" w:eastAsia="Times New Roman" w:hAnsi="Times New Roman" w:cs="Times New Roman"/>
          <w:b/>
          <w:i/>
          <w:spacing w:val="-6"/>
          <w:lang w:val="pt-BR"/>
        </w:rPr>
        <w:t xml:space="preserve"> có sự phân công, phối hợp và kiểm soát </w:t>
      </w:r>
      <w:r w:rsidR="0086512E" w:rsidRPr="00C406D9">
        <w:rPr>
          <w:rFonts w:ascii="Times New Roman" w:eastAsia="Times New Roman" w:hAnsi="Times New Roman" w:cs="Times New Roman"/>
          <w:b/>
          <w:i/>
          <w:spacing w:val="-6"/>
          <w:lang w:val="pt-BR"/>
        </w:rPr>
        <w:t xml:space="preserve"> giữa các CQ NN trong quá trình </w:t>
      </w:r>
      <w:r w:rsidRPr="00C406D9">
        <w:rPr>
          <w:rFonts w:ascii="Times New Roman" w:eastAsia="Times New Roman" w:hAnsi="Times New Roman" w:cs="Times New Roman"/>
          <w:b/>
          <w:i/>
          <w:spacing w:val="-4"/>
          <w:lang w:val="pt-BR"/>
        </w:rPr>
        <w:t>thực hiện quyền lực nhà nước về mặt lập pháp, hành pháp và tư pháp.</w:t>
      </w:r>
    </w:p>
    <w:p w:rsidR="00354141" w:rsidRPr="009146D1" w:rsidRDefault="00174A53" w:rsidP="009146D1">
      <w:pPr>
        <w:pStyle w:val="ListParagraph"/>
        <w:tabs>
          <w:tab w:val="left" w:pos="567"/>
        </w:tabs>
        <w:spacing w:after="0" w:line="240" w:lineRule="auto"/>
        <w:ind w:left="0" w:firstLine="284"/>
        <w:jc w:val="both"/>
        <w:rPr>
          <w:rFonts w:ascii="Times New Roman" w:hAnsi="Times New Roman" w:cs="Times New Roman"/>
          <w:lang w:val="pt-BR"/>
        </w:rPr>
      </w:pPr>
      <w:r w:rsidRPr="009146D1">
        <w:rPr>
          <w:rFonts w:ascii="Times New Roman" w:hAnsi="Times New Roman" w:cs="Times New Roman"/>
          <w:lang w:val="pt-BR"/>
        </w:rPr>
        <w:t xml:space="preserve">+ Quyền lực nhà nước thống nhất: </w:t>
      </w:r>
    </w:p>
    <w:p w:rsidR="00354141" w:rsidRPr="009146D1" w:rsidRDefault="00354141" w:rsidP="009146D1">
      <w:pPr>
        <w:pStyle w:val="ListParagraph"/>
        <w:numPr>
          <w:ilvl w:val="0"/>
          <w:numId w:val="1"/>
        </w:numPr>
        <w:tabs>
          <w:tab w:val="left" w:pos="567"/>
        </w:tabs>
        <w:spacing w:after="0" w:line="240" w:lineRule="auto"/>
        <w:jc w:val="both"/>
        <w:rPr>
          <w:rFonts w:ascii="Times New Roman" w:hAnsi="Times New Roman" w:cs="Times New Roman"/>
          <w:lang w:val="pt-BR"/>
        </w:rPr>
      </w:pPr>
      <w:r w:rsidRPr="009146D1">
        <w:rPr>
          <w:rFonts w:ascii="Times New Roman" w:hAnsi="Times New Roman" w:cs="Times New Roman"/>
          <w:lang w:val="pt-BR"/>
        </w:rPr>
        <w:t>Vì chỉ có 1 Đảng lãnh đạo</w:t>
      </w:r>
    </w:p>
    <w:p w:rsidR="00354141" w:rsidRPr="009146D1" w:rsidRDefault="00354141" w:rsidP="009146D1">
      <w:pPr>
        <w:pStyle w:val="ListParagraph"/>
        <w:numPr>
          <w:ilvl w:val="0"/>
          <w:numId w:val="1"/>
        </w:numPr>
        <w:tabs>
          <w:tab w:val="left" w:pos="567"/>
        </w:tabs>
        <w:spacing w:after="0" w:line="240" w:lineRule="auto"/>
        <w:jc w:val="both"/>
        <w:rPr>
          <w:rFonts w:ascii="Times New Roman" w:hAnsi="Times New Roman" w:cs="Times New Roman"/>
          <w:lang w:val="pt-BR"/>
        </w:rPr>
      </w:pPr>
      <w:r w:rsidRPr="009146D1">
        <w:rPr>
          <w:rFonts w:ascii="Times New Roman" w:hAnsi="Times New Roman" w:cs="Times New Roman"/>
          <w:lang w:val="pt-BR"/>
        </w:rPr>
        <w:t>Lợi ích cơ bản của các GC trong XH là thống nhất, phù hợp nên dễ dàng thống nhất</w:t>
      </w:r>
    </w:p>
    <w:p w:rsidR="0081026D" w:rsidRPr="00161208" w:rsidRDefault="0081026D" w:rsidP="009146D1">
      <w:pPr>
        <w:spacing w:after="0" w:line="240" w:lineRule="auto"/>
        <w:ind w:firstLine="360"/>
        <w:contextualSpacing/>
        <w:jc w:val="both"/>
        <w:rPr>
          <w:rFonts w:ascii="Times New Roman" w:hAnsi="Times New Roman" w:cs="Times New Roman"/>
          <w:color w:val="333333"/>
          <w:lang w:val="pt-BR"/>
        </w:rPr>
      </w:pPr>
      <w:r w:rsidRPr="00161208">
        <w:rPr>
          <w:rFonts w:ascii="Times New Roman" w:hAnsi="Times New Roman" w:cs="Times New Roman"/>
          <w:color w:val="333333"/>
          <w:lang w:val="pt-BR"/>
        </w:rPr>
        <w:t>Về vấn đề này, cho đến nay, trong nhận thức lý luận ở nước ta mới chỉ dừng lại ở quan niệm rằng, quyền lực nhà nước thuộc về một giai cấp hoặc liên minh giai cấp. Xét về bản chất giai cấp thì quyền lực nhà nước bao giờ cũng thống nhất trong tay giai cấp cầm quyền. ở nước ta, quyền lực nhà nước thuộc về giai cấp công nhân và nhân dân lao động dưới sự lãnh đạo của Đảng, về cơ bản lợi ích giữa các giai cấp là phù hợp với nhau. Vì vậy, quyền lực nhà nước là thống nhất, không phân chia.Nhấn mạnh tính thống nhất của quyền lực nhà nước là để khẳng định trong nhà nước ta không có sự phân chia quyền lực nhà nước; là để phủ nhận và đối lập với nguyên tắc phân quyền trong các nhà nước tư sản.</w:t>
      </w:r>
    </w:p>
    <w:p w:rsidR="0081026D" w:rsidRPr="00161208" w:rsidRDefault="0081026D" w:rsidP="009146D1">
      <w:pPr>
        <w:spacing w:after="0" w:line="240" w:lineRule="auto"/>
        <w:ind w:firstLine="360"/>
        <w:contextualSpacing/>
        <w:jc w:val="both"/>
        <w:rPr>
          <w:rFonts w:ascii="Times New Roman" w:hAnsi="Times New Roman" w:cs="Times New Roman"/>
          <w:color w:val="333333"/>
          <w:lang w:val="pt-BR"/>
        </w:rPr>
      </w:pPr>
      <w:r w:rsidRPr="00161208">
        <w:rPr>
          <w:rFonts w:ascii="Times New Roman" w:hAnsi="Times New Roman" w:cs="Times New Roman"/>
          <w:color w:val="333333"/>
          <w:lang w:val="pt-BR"/>
        </w:rPr>
        <w:t>Tuy nhiên, đây là vấn đề có tính lý luận và thực tiễn sâu sắc, cần phải đi sâu tìm hiểu và vận dụng nó một cách đầy đủ và nhất quán trong thực tiễn tổ chức và hoạt động của bộ máy nhà nước. Các khía cạnh của vấn đề về quyền lực nhà nước là thống nhất như: Thế nào là thống nhất quyền lực nhà nước? Quyền lực nhà nước thống nhất ở đâu?ý nghĩa của quyền lực nhà nước là thống nhất trong tổ chức và hoạt động của bộ máy nhà nước như thế nào? Các khía cạnh này đều cần được làm sáng tỏ về phương diện lý luận và nhận thức. Hiện nay, đang có các nhận thức khác nhau trên các khía cạnh này.</w:t>
      </w:r>
    </w:p>
    <w:p w:rsidR="0081026D" w:rsidRPr="00C406D9" w:rsidRDefault="0081026D" w:rsidP="009146D1">
      <w:pPr>
        <w:spacing w:after="0" w:line="240" w:lineRule="auto"/>
        <w:ind w:firstLine="360"/>
        <w:contextualSpacing/>
        <w:jc w:val="both"/>
        <w:rPr>
          <w:rFonts w:ascii="Times New Roman" w:hAnsi="Times New Roman" w:cs="Times New Roman"/>
          <w:color w:val="333333"/>
        </w:rPr>
      </w:pPr>
      <w:r w:rsidRPr="00161208">
        <w:rPr>
          <w:rFonts w:ascii="Times New Roman" w:hAnsi="Times New Roman" w:cs="Times New Roman"/>
          <w:color w:val="333333"/>
          <w:lang w:val="pt-BR"/>
        </w:rPr>
        <w:t xml:space="preserve">Có một số người cho rằng, quyền lực nhà nước là thống nhất, nhưng sự thống nhất đó tập trung vào Quốc hội.Bởi vì nhân dân là chủ thể của quyền lực nhà nước, nhưng lại không thực hiện được quyền lực nhà nước một cách trực tiếp, nên đã trao quyền cho cơ quan đại diện cao nhất do mình bầu ra là Quốc hội. Do vậy, Quốc hội được Hiến pháp xác nhận là cơ quan quyền lực nhà nước cao nhất. Và, với vị trí pháp lý đó, những người này đã ngộ nhận rằng Quốc hội là cơ quan có toàn quyền, là cơ quan cấp trên của các quyền hành pháp và tư pháp.Thật ra, đây là quan điểm tập quyền đã trở thành nguyên tắc tổ chức quyền lực nhà nước trong nền kinh tế kế hoạch hóa tập trung quan liêu bao cấp, mà thể hiện rõ nét nhất trong các quy định của Hiến pháp năm 1980.Nguyên tắc này có ưu điểm là bảo đảm cho quyền lực nhà nước tập trung, quyết định và thực thi quyền lực nhanh chóng, thống nhất.Tuy nhiên, nguyên tắc này cũng bộc lộ nhiều hạn chế. Đó là thiếu sự phân định phạm vi quyền lực nhà nước giữa các quyền lập pháp, hành pháp và tư pháp, thiếu sự kiểm soát quyền lực nhà nước giữa các cơ quan nhà nước, nhất là thiếu sự kiểm soát quyền lực nhà nước đối với quyền lập pháp. Hơn nữa, nguyên tắc này phủ nhận tính độc lập tương đối giữa các quyền nên đã hạn chế tính năng động, hiệu quả và trách nhiệm của mỗi quyền.Nhân dân và xã hội không có cơ sở để đánh giá chất lượng hoạt động của quyền lực nhà nước. </w:t>
      </w:r>
      <w:r w:rsidRPr="00C406D9">
        <w:rPr>
          <w:rFonts w:ascii="Times New Roman" w:hAnsi="Times New Roman" w:cs="Times New Roman"/>
          <w:color w:val="333333"/>
        </w:rPr>
        <w:t>Do vậy, trong điều kiện xây dựng nhà nước pháp quyền XHCN, tập quyền tiềm ẩn nguy cơ lạm dụng quyền lực nhà nước từ phía các cơ quan nhà nước được nhân dân trao quyền.</w:t>
      </w:r>
    </w:p>
    <w:p w:rsidR="0081026D" w:rsidRPr="00C406D9" w:rsidRDefault="0081026D" w:rsidP="009146D1">
      <w:pPr>
        <w:spacing w:after="0" w:line="240" w:lineRule="auto"/>
        <w:ind w:firstLine="360"/>
        <w:contextualSpacing/>
        <w:jc w:val="both"/>
        <w:rPr>
          <w:rFonts w:ascii="Times New Roman" w:hAnsi="Times New Roman" w:cs="Times New Roman"/>
          <w:color w:val="333333"/>
        </w:rPr>
      </w:pPr>
      <w:r w:rsidRPr="00C406D9">
        <w:rPr>
          <w:rFonts w:ascii="Times New Roman" w:hAnsi="Times New Roman" w:cs="Times New Roman"/>
          <w:color w:val="333333"/>
        </w:rPr>
        <w:t xml:space="preserve">Một số khác lại cho rằng, trong nhà nước kiểu mới như nhà nước ta, giai cấp công nhân và nhân dân lao động dưới sự lãnh đạo của một đảng, ngày càng thống nhất về lợi ích, trong nội bộ không có sự phân chia thành phe phái đối lập như trong nhà nước tư sản, nên thống nhất quyền lực nhà nước là yếu tố duy nhất giữ vai trò quyết định trong tổ chức và hoạt </w:t>
      </w:r>
      <w:r w:rsidRPr="00C406D9">
        <w:rPr>
          <w:rFonts w:ascii="Times New Roman" w:hAnsi="Times New Roman" w:cs="Times New Roman"/>
          <w:color w:val="333333"/>
        </w:rPr>
        <w:lastRenderedPageBreak/>
        <w:t>động của bộ máy nhà nước. Quan niệm này đề cao tính thống nhất của quyền lực nhà nước, phủ nhận, xem thường hoặc hạ thấp vai trò của phân công, phân nhiệm rành mạch quyền lực nhà nước.Thực chất quan niệm này cũng không khác gì quan điểm nói trên. Hậu quả của nó cũng là thủ tiêu trách nhiệm trong lao động quyền lực nhà nước, hạ thấp vai trò của dân chủ và vô hiệu hóa chức năng giám sát của nhân dân đối với quyền lực nhà nước, là mảnh đất màu mỡ cho lạm dụng quyền lực nhà nước của nhân dân.</w:t>
      </w:r>
    </w:p>
    <w:p w:rsidR="0081026D" w:rsidRPr="00C406D9" w:rsidRDefault="0081026D" w:rsidP="009146D1">
      <w:pPr>
        <w:spacing w:after="0" w:line="240" w:lineRule="auto"/>
        <w:ind w:firstLine="360"/>
        <w:contextualSpacing/>
        <w:jc w:val="both"/>
        <w:rPr>
          <w:rFonts w:ascii="Times New Roman" w:hAnsi="Times New Roman" w:cs="Times New Roman"/>
          <w:color w:val="333333"/>
        </w:rPr>
      </w:pPr>
      <w:r w:rsidRPr="00C406D9">
        <w:rPr>
          <w:rFonts w:ascii="Times New Roman" w:hAnsi="Times New Roman" w:cs="Times New Roman"/>
          <w:color w:val="333333"/>
        </w:rPr>
        <w:t xml:space="preserve">Quan niệm đúng đắn hơn cả là quyền lực nhà nước thống nhất nơi nhân dân.Tất cả quyền lực nhà nước thuộc về nhân dân.Nhân dân là chủ thể tối cao của quyền lực nhà nước.Nhân dân trao quyền lực nhà nước của mình cho Quốc hội, cho Chính phủ và cho các cơ quan tư pháp.Chứ không phải nhân dân trao hết thảy quyền lực nhà nước của mình cho Quốc hội, rồi đến lượt mình, Quốc hội lại trao quyền cho Chính phủ và các cơ quan tư pháp. Theo Điều 84 của Hiến pháp năm 1992, nhân dân chỉ trao cho Quốc hội ba nhóm quyền hạn và nhiệm vụ: quyền hạn và nhiệm vụ về lập hiến, lập pháp; quyền hạn và nhiệm vụ về giám sát tối cao; quyền hạn và nhiệm vụ về quyết định các vấn đề quan trọng của đất nước. </w:t>
      </w:r>
      <w:proofErr w:type="gramStart"/>
      <w:r w:rsidRPr="00C406D9">
        <w:rPr>
          <w:rFonts w:ascii="Times New Roman" w:hAnsi="Times New Roman" w:cs="Times New Roman"/>
          <w:color w:val="333333"/>
        </w:rPr>
        <w:t>Quan niệm đó hoàn toàn phù hợp với dân chủ XHCN.</w:t>
      </w:r>
      <w:proofErr w:type="gramEnd"/>
      <w:r w:rsidRPr="00C406D9">
        <w:rPr>
          <w:rFonts w:ascii="Times New Roman" w:hAnsi="Times New Roman" w:cs="Times New Roman"/>
          <w:color w:val="333333"/>
        </w:rPr>
        <w:t xml:space="preserve"> Bởi vì, dân chủ XHCN đòi hỏi nhân dân thực hiện quyền lực nhà nước không chỉ bằng hình thức dân chủ đại diện mà còn bằng cả dân chủ trực tiếp, trong đó có trưng cầu ý dân, có như vậy, nguyên tắc tất cả quyền lực nhà nước thuộc về nhân dân mới đúng, mới bảo đảm thực hiện đầy đủ, không hình thức. </w:t>
      </w:r>
      <w:proofErr w:type="gramStart"/>
      <w:r w:rsidRPr="00C406D9">
        <w:rPr>
          <w:rFonts w:ascii="Times New Roman" w:hAnsi="Times New Roman" w:cs="Times New Roman"/>
          <w:color w:val="333333"/>
        </w:rPr>
        <w:t>Như vậy, thống nhất quyền lực nhà nước được hiểu là toàn bộ quyền lực nhà nước thuộc về nhân dân, tập trung thống nhất ở nhân dân chứ không phải thuộc về Quốc hội.Quan niệm đó có ý nghĩa lý luận và thực tiễn thiết thực.</w:t>
      </w:r>
      <w:proofErr w:type="gramEnd"/>
      <w:r w:rsidRPr="00C406D9">
        <w:rPr>
          <w:rFonts w:ascii="Times New Roman" w:hAnsi="Times New Roman" w:cs="Times New Roman"/>
          <w:color w:val="333333"/>
        </w:rPr>
        <w:t xml:space="preserve"> Trước hết, điều đó chỉ ra rằng, quyền lực nhà nước dẫu là quyền lập pháp, hành pháp hay tư pháp đều có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một nguồn gốc thống nhất là nhân dân, đều do nhân dân ủy quyền, giao quyền. Do vậy, nói quyền lực nhà nước là thống nhất trước tiên là sự thống nhất ở mục tiêu chính trị, nội dung chính trị của nhà nước. Cả ba quyền lập pháp, hành pháp và tư pháp tuy có chức năng, nhiệm vụ và quyền hạn khác nhau nhưng đều thống nhất với nhau ở mục tiêu chính trị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là xây dựng một nhà nước “dân giàu, nước mạnh, xã hội công bằng, dân chủ, văn minh” như Đảng ta đã chỉ ra.</w:t>
      </w:r>
    </w:p>
    <w:p w:rsidR="0081026D" w:rsidRPr="00C406D9" w:rsidRDefault="0081026D" w:rsidP="009146D1">
      <w:pPr>
        <w:spacing w:after="0" w:line="240" w:lineRule="auto"/>
        <w:ind w:firstLine="360"/>
        <w:contextualSpacing/>
        <w:jc w:val="both"/>
        <w:rPr>
          <w:rFonts w:ascii="Times New Roman" w:hAnsi="Times New Roman" w:cs="Times New Roman"/>
          <w:color w:val="333333"/>
        </w:rPr>
      </w:pPr>
      <w:r w:rsidRPr="00C406D9">
        <w:rPr>
          <w:rFonts w:ascii="Times New Roman" w:hAnsi="Times New Roman" w:cs="Times New Roman"/>
          <w:color w:val="333333"/>
        </w:rPr>
        <w:t>Quan niệm quyền lực nhà nước là thống nhất như nói trên là cách thức tổ chức quyền lực nhà nước đề cao trách nhiệm trước nhân dân, hạn chế sự dựa dẫm, ỷ lại trong việc thực hiện quyền hạn và nhiệm vụ mà nhân dân đã ủy quyền. Đó cũng là cơ sở để không có chỗ cho các yếu tố cực đoan, đối lập, thiếu trách nhiệm trong mối quan hệ giữa các quyền, nhất là giữa quyền lập pháp và quyền hành pháp.Đồng thời, đó cũng là điều kiện để hình thành cơ chế kiểm soát, nhận xét, đánh giá chất lượng và hiệu quả hoạt động của các quyền từ bên trong tổ chức quyền lực nhà nước cũng như từ bên ngoài là nhân dân.</w:t>
      </w:r>
    </w:p>
    <w:p w:rsidR="0081026D" w:rsidRPr="00C406D9" w:rsidRDefault="0081026D" w:rsidP="009146D1">
      <w:pPr>
        <w:spacing w:after="0" w:line="240" w:lineRule="auto"/>
        <w:ind w:firstLine="360"/>
        <w:contextualSpacing/>
        <w:jc w:val="both"/>
        <w:rPr>
          <w:rFonts w:ascii="Times New Roman" w:hAnsi="Times New Roman" w:cs="Times New Roman"/>
          <w:color w:val="333333"/>
        </w:rPr>
      </w:pPr>
      <w:r w:rsidRPr="00C406D9">
        <w:rPr>
          <w:rFonts w:ascii="Times New Roman" w:hAnsi="Times New Roman" w:cs="Times New Roman"/>
          <w:color w:val="333333"/>
        </w:rPr>
        <w:t xml:space="preserve">Tóm lại, quan niệm quyền lực nhà nước là thống nhất và tập trung ở nhân dân, chủ thể tối cao và duy nhất của quyền lực nhà nước là quan niệm đúng, có ý nghĩa chỉ đạo tổ chức quyền lực nhà nước trong điều kiện xây dựng nhà nước pháp quyền XHCN của dân, do dân và vì dân. </w:t>
      </w:r>
      <w:proofErr w:type="gramStart"/>
      <w:r w:rsidRPr="00C406D9">
        <w:rPr>
          <w:rFonts w:ascii="Times New Roman" w:hAnsi="Times New Roman" w:cs="Times New Roman"/>
          <w:color w:val="333333"/>
        </w:rPr>
        <w:t>Mọi biểu hiện xa rời quan điểm quyền lực nhà nước thuộc về nhân dân đều dẫn đến tổ chức quyền lực nhà nước kém hiệu quả.</w:t>
      </w:r>
      <w:proofErr w:type="gramEnd"/>
    </w:p>
    <w:p w:rsidR="000B7BD2" w:rsidRPr="00C406D9" w:rsidRDefault="000B7BD2" w:rsidP="009146D1">
      <w:pPr>
        <w:tabs>
          <w:tab w:val="left" w:pos="567"/>
        </w:tabs>
        <w:spacing w:after="0" w:line="240" w:lineRule="auto"/>
        <w:contextualSpacing/>
        <w:jc w:val="both"/>
        <w:rPr>
          <w:rFonts w:ascii="Times New Roman" w:hAnsi="Times New Roman" w:cs="Times New Roman"/>
        </w:rPr>
      </w:pPr>
    </w:p>
    <w:p w:rsidR="00174A53" w:rsidRPr="00C406D9" w:rsidRDefault="00174A53" w:rsidP="009146D1">
      <w:pPr>
        <w:tabs>
          <w:tab w:val="left" w:pos="567"/>
        </w:tabs>
        <w:spacing w:after="0" w:line="240" w:lineRule="auto"/>
        <w:contextualSpacing/>
        <w:jc w:val="both"/>
        <w:rPr>
          <w:rFonts w:ascii="Times New Roman" w:hAnsi="Times New Roman" w:cs="Times New Roman"/>
        </w:rPr>
      </w:pPr>
      <w:r w:rsidRPr="00C406D9">
        <w:rPr>
          <w:rFonts w:ascii="Times New Roman" w:hAnsi="Times New Roman" w:cs="Times New Roman"/>
        </w:rPr>
        <w:t xml:space="preserve">+ </w:t>
      </w:r>
      <w:r w:rsidR="0081026D" w:rsidRPr="00C406D9">
        <w:rPr>
          <w:rFonts w:ascii="Times New Roman" w:hAnsi="Times New Roman" w:cs="Times New Roman"/>
        </w:rPr>
        <w:t xml:space="preserve">Về </w:t>
      </w:r>
      <w:r w:rsidRPr="00C406D9">
        <w:rPr>
          <w:rFonts w:ascii="Times New Roman" w:hAnsi="Times New Roman" w:cs="Times New Roman"/>
        </w:rPr>
        <w:t xml:space="preserve">Phân công, phối hợp, kiểm soát giữa các cơ quan trong việc thực hiện các quyền lập pháp, hành pháp, tư pháp: </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proofErr w:type="gramStart"/>
      <w:r w:rsidRPr="00C406D9">
        <w:rPr>
          <w:rFonts w:ascii="Times New Roman" w:hAnsi="Times New Roman" w:cs="Times New Roman"/>
          <w:color w:val="333333"/>
        </w:rPr>
        <w:t>Như đã nói ở phần trên, trong chế độ dân chủ và pháp quyền thì quyền lực nhà nước không phải là quyền lực tự có của nhà nước mà quyền lực được nhân dân ủy quyền, nhân dân giao quyền.</w:t>
      </w:r>
      <w:proofErr w:type="gramEnd"/>
      <w:r w:rsidRPr="00C406D9">
        <w:rPr>
          <w:rFonts w:ascii="Times New Roman" w:hAnsi="Times New Roman" w:cs="Times New Roman"/>
          <w:color w:val="333333"/>
        </w:rPr>
        <w:t xml:space="preserve"> Vì quyền lực nhà nước là của nhân dân, nhưng nhân dân lại không trực tiếp thực hiện quyền lực nhà nước của mình mà lại giao cho người khác là nhà nước, nên tất yếu nảy sinh đòi hỏi chính đáng và tự nhiên phải kiểm soát quyền lực nhà nước. Mặt khác, khi ủy quyền cho nhà nước, quyền lực nhà nước lại thường vận động </w:t>
      </w:r>
      <w:proofErr w:type="gramStart"/>
      <w:r w:rsidRPr="00C406D9">
        <w:rPr>
          <w:rFonts w:ascii="Times New Roman" w:hAnsi="Times New Roman" w:cs="Times New Roman"/>
          <w:color w:val="333333"/>
        </w:rPr>
        <w:t>theo</w:t>
      </w:r>
      <w:proofErr w:type="gramEnd"/>
      <w:r w:rsidRPr="00C406D9">
        <w:rPr>
          <w:rFonts w:ascii="Times New Roman" w:hAnsi="Times New Roman" w:cs="Times New Roman"/>
          <w:color w:val="333333"/>
        </w:rPr>
        <w:t xml:space="preserve"> xu hướng tự phủ định mình, trở thành đối lập với chính mình lúc ban đầu (từ của nhân dân là số đông chuyển thành số ít của một nhóm người hoặc của một người). </w:t>
      </w:r>
      <w:proofErr w:type="gramStart"/>
      <w:r w:rsidRPr="00C406D9">
        <w:rPr>
          <w:rFonts w:ascii="Times New Roman" w:hAnsi="Times New Roman" w:cs="Times New Roman"/>
          <w:color w:val="333333"/>
        </w:rPr>
        <w:t>C.Mác gọi hiện tượng này là sự tha hóa của quyền lực nhà nước.Quyền lực nhà nước là của nhân dân giao cho các cơ quan nhà nước, suy cho cùng, là giao cho những con người cụ thể thực thi.</w:t>
      </w:r>
      <w:proofErr w:type="gramEnd"/>
      <w:r w:rsidRPr="00C406D9">
        <w:rPr>
          <w:rFonts w:ascii="Times New Roman" w:hAnsi="Times New Roman" w:cs="Times New Roman"/>
          <w:color w:val="333333"/>
        </w:rPr>
        <w:t xml:space="preserve"> Mà con người thì “luôn luôn chịu sự ảnh hưởng của các loại tình cảm và dục vọng đối với các hành động của con người. Điều cũng khiến cho lý tính đôi khi bị chìm khuất” (3).Đặc biệt là khi lý tính bị chi phối bởi các dục vọng, thói quen hay tình cảm thì khả năng sai lầm trọng việc thực thi quyền lực nhà nước càng lớn.Hơn nữa, với bản tính vị kỷ, con người thường “bị điều khiển bởi khát vọng, trong đó khát vọng về quyền lực vừa là mục tiêu, vừa là công cụ để đạt các khát vọng khác” (4). Với đặc điểm đó của con người, không thể khẳng định người được ủy quyền luôn luôn làm đúng, làm đủ những gì mà nhân dân đã ủy quyền. </w:t>
      </w:r>
      <w:proofErr w:type="gramStart"/>
      <w:r w:rsidRPr="00C406D9">
        <w:rPr>
          <w:rFonts w:ascii="Times New Roman" w:hAnsi="Times New Roman" w:cs="Times New Roman"/>
          <w:color w:val="333333"/>
        </w:rPr>
        <w:t>Vì vậy, kiểm soát quyền lực nhà nước là một nhu cầu khách quan từ phía người ủy quyền đối với người được ủy quyền.</w:t>
      </w:r>
      <w:proofErr w:type="gramEnd"/>
      <w:r w:rsidRPr="00C406D9">
        <w:rPr>
          <w:rFonts w:ascii="Times New Roman" w:hAnsi="Times New Roman" w:cs="Times New Roman"/>
          <w:color w:val="333333"/>
        </w:rPr>
        <w:t xml:space="preserve"> Hơn thế nữa, quyền lực nhà nước không phải là một đại lượng có thể </w:t>
      </w:r>
      <w:proofErr w:type="gramStart"/>
      <w:r w:rsidRPr="00C406D9">
        <w:rPr>
          <w:rFonts w:ascii="Times New Roman" w:hAnsi="Times New Roman" w:cs="Times New Roman"/>
          <w:color w:val="333333"/>
        </w:rPr>
        <w:t>cân,</w:t>
      </w:r>
      <w:proofErr w:type="gramEnd"/>
      <w:r w:rsidRPr="00C406D9">
        <w:rPr>
          <w:rFonts w:ascii="Times New Roman" w:hAnsi="Times New Roman" w:cs="Times New Roman"/>
          <w:color w:val="333333"/>
        </w:rPr>
        <w:t xml:space="preserve"> đong, đo, đếm được một cách rạch ròi, vì nó là một thể thống nhất, như nói ở phần trên. Điều đó lại càng đòi hỏi phải kiểm soát quyền lực nhà nước để hạn chế sự lộng quyền, lạm quyền, mâu thuẫn chồng chéo hoặc trùng lắp trong quá trình thực thi quyền lực nhà nước giữa các cơ quan nhà nước, hạn chế hiệu lực và hiệu quả thực thi quyền lực nhà nước được nhân dân ủy quyền.</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Xuất phát từ các đòi hỏi khách quan nói trên, quyền lực nhà nước thường được lượng hóa, phân định thành các quyền lập pháp, hành pháp và tư pháp.Sự lượng hóa này là để giao cho các cơ quan nhà nước khác nhau, thay mặt nhân dân thực hiện. Trong thực tiễn ở nước ta, cũng như các nước, quyền lập pháp được giao cho Quốc hội hay Nghị viện, quyền hành pháp được giao Chính phủ, quyền tư pháp được giao cho Tòa án. Sự phân định các quyền như vậy là điều kiện cơ bản để nhân dân giao quyền mà không bị lạm quyền, nhân dân kiểm soát và đánh giá được hiệu lực và hiệu quả thực hiện các quyền mà mình đã giao.Đồng thời, cũng là để cho các cơ quan tương ứng được giao quyền đề cao trách nhiệm trong việc thực thi quyền lực nhà nước và tự kiểm tra việc thực hiện quyền lực nhà nước được giao của mình.</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Quyền lập pháp là quyền đại diện cho nhân dân thể hiện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quốc gia. Những người được nhân dân trao cho quyền này là những người do phổ thông đầu phiếu bầu ra hợp thành cơ quan gọi là Quốc hội hay Nghị viện. Thuộc tính cơ bản, xuyên suốt mọi hoạt động của quyền này là đại diện cho nhân dân, bảo đảm cho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nhân dân và được thể hiện trong các đạo luật mà mình là cơ quan duy nhất được nhân dân giao quyền biểu quyết thông qua luật. </w:t>
      </w:r>
      <w:proofErr w:type="gramStart"/>
      <w:r w:rsidRPr="00C406D9">
        <w:rPr>
          <w:rFonts w:ascii="Times New Roman" w:hAnsi="Times New Roman" w:cs="Times New Roman"/>
          <w:color w:val="333333"/>
        </w:rPr>
        <w:t>Quyền biểu quyết thông qua luật là quyền lập pháp, chứ không phải là quyền đưa ra các mô hình xử sự cho xã hội.Vì vậy, quyền lập pháp không đồng nghĩa với quyền làm ra luật.</w:t>
      </w:r>
      <w:proofErr w:type="gramEnd"/>
      <w:r w:rsidRPr="00C406D9">
        <w:rPr>
          <w:rFonts w:ascii="Times New Roman" w:hAnsi="Times New Roman" w:cs="Times New Roman"/>
          <w:color w:val="333333"/>
        </w:rPr>
        <w:t xml:space="preserve"> Đồng thời, là người thay mặt nhân dân giám sát tối cao mọi hoạt động của nhà </w:t>
      </w:r>
      <w:r w:rsidRPr="00C406D9">
        <w:rPr>
          <w:rFonts w:ascii="Times New Roman" w:hAnsi="Times New Roman" w:cs="Times New Roman"/>
          <w:color w:val="333333"/>
        </w:rPr>
        <w:lastRenderedPageBreak/>
        <w:t>nước, nhất là hoạt động thực hiện quyền hành pháp, để góp phần giúp cho các quyền mà nhân dân giao cho các cơ quan nhà nước không bị lạm quyền, lộng quyền hay bị tha hóa.</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Quyền hành pháp là quyền tổ chức thực hiện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quốc gia do Chính phủ đảm trách. Thuộc tính cơ bản, xuyên suốt mọi hoạt động của quyền này là quản lý nhà nước (hay </w:t>
      </w:r>
      <w:proofErr w:type="gramStart"/>
      <w:r w:rsidRPr="00C406D9">
        <w:rPr>
          <w:rFonts w:ascii="Times New Roman" w:hAnsi="Times New Roman" w:cs="Times New Roman"/>
          <w:color w:val="333333"/>
        </w:rPr>
        <w:t>cai</w:t>
      </w:r>
      <w:proofErr w:type="gramEnd"/>
      <w:r w:rsidRPr="00C406D9">
        <w:rPr>
          <w:rFonts w:ascii="Times New Roman" w:hAnsi="Times New Roman" w:cs="Times New Roman"/>
          <w:color w:val="333333"/>
        </w:rPr>
        <w:t xml:space="preserve"> trị) mà thực chất là tổ chức thực hiện pháp luật để bảo đảm an ninh, an toàn và phát triển xã hội. Không có một Chính phủ quản lý nhà nước hữu hiệu không thể có một nhà nước giàu có, phát triển ổn định cả về mặt kinh tế lẫn mặt xã hội.Thực hiện quyền này đòi hỏi Chính phủ và các thành viên của Chính phủ phải nhanh nhạy, quyết đoán kịp thời và quyền uy tập trung thống nhất.</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proofErr w:type="gramStart"/>
      <w:r w:rsidRPr="00C406D9">
        <w:rPr>
          <w:rFonts w:ascii="Times New Roman" w:hAnsi="Times New Roman" w:cs="Times New Roman"/>
          <w:color w:val="333333"/>
        </w:rPr>
        <w:t>Quyền tư pháp là quyền xét xử, được nhân dân giao cho tòa án.</w:t>
      </w:r>
      <w:proofErr w:type="gramEnd"/>
      <w:r w:rsidRPr="00C406D9">
        <w:rPr>
          <w:rFonts w:ascii="Times New Roman" w:hAnsi="Times New Roman" w:cs="Times New Roman"/>
          <w:color w:val="333333"/>
        </w:rPr>
        <w:t xml:space="preserve"> Độc lập và chỉ tuân </w:t>
      </w:r>
      <w:proofErr w:type="gramStart"/>
      <w:r w:rsidRPr="00C406D9">
        <w:rPr>
          <w:rFonts w:ascii="Times New Roman" w:hAnsi="Times New Roman" w:cs="Times New Roman"/>
          <w:color w:val="333333"/>
        </w:rPr>
        <w:t>theo</w:t>
      </w:r>
      <w:proofErr w:type="gramEnd"/>
      <w:r w:rsidRPr="00C406D9">
        <w:rPr>
          <w:rFonts w:ascii="Times New Roman" w:hAnsi="Times New Roman" w:cs="Times New Roman"/>
          <w:color w:val="333333"/>
        </w:rPr>
        <w:t xml:space="preserve"> pháp luật là nguyên tắc xuyên suốt và cao nhất trong tổ chức thực hiện quyền này, mọi cá nhân, cơ quan, tổ chức không được phép can thiệp vào hoạt động xét xử của Tòa án. Đây thực chất là quyền bảo vệ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quốc gia bằng việc xét xử các hành vi vi phạm Hiến pháp, pháp luật từ phía công dân và cơ quan nhà nước. Vì vậy, bảo vệ pháp luật, công lý, tự do của công dân là trách nhiệm hàng đầu của quyền tư pháp.Mọi cơ quan, tổ chức và cá nhân có nghĩa vụ tôn trọng, giữ gìn và bảo vệ tính pháp quyền và công lý trong các phán quyết của Tòa án.</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Như vậy, xuất phát từ đặc điểm của quyền lực nhà nước, việc phân định thành ba quyền nói trên là một nhu cầu khách quan.Ngày nay, xu hướng phân định rành mạch ba quyền đó ngày càng được coi trọng trong tổ chức quyền lực nhà nước. Bởi vì, xã hội càng phát triển, phân công </w:t>
      </w:r>
      <w:proofErr w:type="gramStart"/>
      <w:r w:rsidRPr="00C406D9">
        <w:rPr>
          <w:rFonts w:ascii="Times New Roman" w:hAnsi="Times New Roman" w:cs="Times New Roman"/>
          <w:color w:val="333333"/>
        </w:rPr>
        <w:t>lao</w:t>
      </w:r>
      <w:proofErr w:type="gramEnd"/>
      <w:r w:rsidRPr="00C406D9">
        <w:rPr>
          <w:rFonts w:ascii="Times New Roman" w:hAnsi="Times New Roman" w:cs="Times New Roman"/>
          <w:color w:val="333333"/>
        </w:rPr>
        <w:t xml:space="preserve"> động càng phải chuyên môn hóa cao để phát huy hiệu quả. </w:t>
      </w:r>
      <w:proofErr w:type="gramStart"/>
      <w:r w:rsidRPr="00C406D9">
        <w:rPr>
          <w:rFonts w:ascii="Times New Roman" w:hAnsi="Times New Roman" w:cs="Times New Roman"/>
          <w:color w:val="333333"/>
        </w:rPr>
        <w:t>Đồng thời, thực tiễn xây dựng nhà nước pháp quyền XHCN ở nước ta chỉ ra rằng, việc phân định rành mạch ba quyền là cách thức tốt nhất để phát huy vai trò của nhà nước trong công cuộc xây dựng và phát triển đất nước.</w:t>
      </w:r>
      <w:proofErr w:type="gramEnd"/>
    </w:p>
    <w:p w:rsidR="0081026D" w:rsidRPr="00C406D9" w:rsidRDefault="0081026D" w:rsidP="009146D1">
      <w:pPr>
        <w:spacing w:after="0" w:line="240" w:lineRule="auto"/>
        <w:ind w:firstLine="284"/>
        <w:contextualSpacing/>
        <w:jc w:val="both"/>
        <w:rPr>
          <w:rFonts w:ascii="Times New Roman" w:hAnsi="Times New Roman" w:cs="Times New Roman"/>
          <w:color w:val="333333"/>
        </w:rPr>
      </w:pPr>
      <w:proofErr w:type="gramStart"/>
      <w:r w:rsidRPr="00C406D9">
        <w:rPr>
          <w:rFonts w:ascii="Times New Roman" w:hAnsi="Times New Roman" w:cs="Times New Roman"/>
          <w:color w:val="333333"/>
        </w:rPr>
        <w:t>Tuy nhiên, như đã nói ở trên, trong nhà nước ta quyền lực nhà nước là thống nhất.</w:t>
      </w:r>
      <w:proofErr w:type="gramEnd"/>
      <w:r w:rsidRPr="00C406D9">
        <w:rPr>
          <w:rFonts w:ascii="Times New Roman" w:hAnsi="Times New Roman" w:cs="Times New Roman"/>
          <w:color w:val="333333"/>
        </w:rPr>
        <w:t xml:space="preserve"> Đó là sự thống nhất về mục tiêu chính trị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Vì vậy, việc phân định quyền lực nhà nước không chứa đựng và bao quát cả việc phân lập mục tiêu chính trị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quyền lực nhà nước. Do vậy, mặc dù có sự phân định ba quyền nhưng cả ba quyền lập pháp, hành pháp và tư pháp không hoàn toàn tách biệt nhau mà “ràng buộc lẫn nhau”, phối hợp với nhau, hoạt động một cách nhịp nhàng trên cơ sở làm đúng, làm đủ nhiệm vụ. </w:t>
      </w:r>
      <w:proofErr w:type="gramStart"/>
      <w:r w:rsidRPr="00C406D9">
        <w:rPr>
          <w:rFonts w:ascii="Times New Roman" w:hAnsi="Times New Roman" w:cs="Times New Roman"/>
          <w:color w:val="333333"/>
        </w:rPr>
        <w:t>quyền</w:t>
      </w:r>
      <w:proofErr w:type="gramEnd"/>
      <w:r w:rsidRPr="00C406D9">
        <w:rPr>
          <w:rFonts w:ascii="Times New Roman" w:hAnsi="Times New Roman" w:cs="Times New Roman"/>
          <w:color w:val="333333"/>
        </w:rPr>
        <w:t xml:space="preserve"> hạn mà nhân dân giao cho mỗi quyền được Hiến pháp - đạo luật gốc của nhà nước và xã hội quy định. Mục đích của việc phân công quyền lực nhà nước là để nhằm kiểm soát quyền lực nhà nước, bảo đảm cho tính pháp quyền của nhà nước và phát huy dân chủ XHCN, chứ không phải là để thỏa hiệp hay chia rẽ quyền lực nhà nước giữa các quyền. ý nghĩa của sự phân công quyền lực nhà nước là để phân định nhiệm vụ và quyền hạn của các cơ quan trọng bộ máy nhà nước, để nhà nước hoạt động có hiệu lực và hiệu quả, quyền lực nhà nước ngày càng thực sự là quyền lực của nhân dân.</w:t>
      </w:r>
    </w:p>
    <w:p w:rsidR="0081026D" w:rsidRPr="00C406D9" w:rsidRDefault="0081026D"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Tóm lại, quyền lực nhà nước là thống nhất, có sự phân công và phối hợp giữa các cơ quan nhà nước trong việc thực hiện các quyền lập pháp, hành pháp, tư pháp là nguyên tắc tổ chức và hoạt động của bộ máy nhà nước ta, đã được thực tiễn kiểm nghiệm đúng đắn. Nghĩ rằng, nguyên tắc này cần được bổ sung và khẳng định trong Cương lĩnh của Đảng ta trong thời gian tới. Tuy nhiên, để nhấn mạnh và làm rõ hơn vai trò của kiểm soát quyền lực nhà nước từ phía nhân dân và từ bên trong của chính bản thân quyền lực nhà nước, cần bổ sung thêm cụm từ “kiểm soát” vào nội dung của nguyên tắc - Nguyên tắc trên viết thành: “Quyền lực nhà nước là thống nhất, có sự phân công, phối hợp và “kiểm soát” giữa các cơ quan nhà nước trong việc thực hiện các quyền lập pháp, hành pháp, tư pháp”. </w:t>
      </w:r>
    </w:p>
    <w:p w:rsidR="003879A8" w:rsidRPr="00C406D9" w:rsidRDefault="003879A8"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(1) Văn kiện Đại hội Đảng thời kỳ đổi mới (ĐH VI, VII, VIII, IX). </w:t>
      </w:r>
      <w:proofErr w:type="gramStart"/>
      <w:r w:rsidRPr="00C406D9">
        <w:rPr>
          <w:rFonts w:ascii="Times New Roman" w:hAnsi="Times New Roman" w:cs="Times New Roman"/>
          <w:color w:val="333333"/>
        </w:rPr>
        <w:t>NXB Chính trị QG.H.2005, tr.328.</w:t>
      </w:r>
      <w:proofErr w:type="gramEnd"/>
    </w:p>
    <w:p w:rsidR="003879A8" w:rsidRPr="00C406D9" w:rsidRDefault="003879A8"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(2) Văn kiện Đại hội Đảng thời kỳ đổi mới (ĐH VI, VII, VIII, IX). </w:t>
      </w:r>
      <w:proofErr w:type="gramStart"/>
      <w:r w:rsidRPr="00C406D9">
        <w:rPr>
          <w:rFonts w:ascii="Times New Roman" w:hAnsi="Times New Roman" w:cs="Times New Roman"/>
          <w:color w:val="333333"/>
        </w:rPr>
        <w:t>NXB Chính trị QG.H.2005, tr.510.</w:t>
      </w:r>
      <w:proofErr w:type="gramEnd"/>
    </w:p>
    <w:p w:rsidR="003879A8" w:rsidRPr="00C406D9" w:rsidRDefault="003879A8"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 xml:space="preserve">(3) Jon Mills. Luận về tự </w:t>
      </w:r>
      <w:proofErr w:type="gramStart"/>
      <w:r w:rsidRPr="00C406D9">
        <w:rPr>
          <w:rFonts w:ascii="Times New Roman" w:hAnsi="Times New Roman" w:cs="Times New Roman"/>
          <w:color w:val="333333"/>
        </w:rPr>
        <w:t>do,</w:t>
      </w:r>
      <w:proofErr w:type="gramEnd"/>
      <w:r w:rsidRPr="00C406D9">
        <w:rPr>
          <w:rFonts w:ascii="Times New Roman" w:hAnsi="Times New Roman" w:cs="Times New Roman"/>
          <w:color w:val="333333"/>
        </w:rPr>
        <w:t xml:space="preserve"> NXB chính trị Quốc gia Hồ Chí Minh. </w:t>
      </w:r>
      <w:proofErr w:type="gramStart"/>
      <w:r w:rsidRPr="00C406D9">
        <w:rPr>
          <w:rFonts w:ascii="Times New Roman" w:hAnsi="Times New Roman" w:cs="Times New Roman"/>
          <w:color w:val="333333"/>
        </w:rPr>
        <w:t>2005, tr.131.</w:t>
      </w:r>
      <w:proofErr w:type="gramEnd"/>
    </w:p>
    <w:p w:rsidR="003879A8" w:rsidRPr="00C406D9" w:rsidRDefault="003879A8" w:rsidP="009146D1">
      <w:pPr>
        <w:spacing w:after="0" w:line="240" w:lineRule="auto"/>
        <w:ind w:firstLine="284"/>
        <w:contextualSpacing/>
        <w:jc w:val="both"/>
        <w:rPr>
          <w:rFonts w:ascii="Times New Roman" w:hAnsi="Times New Roman" w:cs="Times New Roman"/>
          <w:color w:val="333333"/>
        </w:rPr>
      </w:pPr>
      <w:r w:rsidRPr="00C406D9">
        <w:rPr>
          <w:rFonts w:ascii="Times New Roman" w:hAnsi="Times New Roman" w:cs="Times New Roman"/>
          <w:color w:val="333333"/>
        </w:rPr>
        <w:t>(4) Ngô Huy Đức. Tư tưởng chính trị phương Tây cận, hiện đại.So sánh, phân tích nội dung và sự ảnh hưởng của chúng đối với đời sống chính trị.Báo cáo tổng quan KX10 -10-HN-2005.</w:t>
      </w:r>
    </w:p>
    <w:tbl>
      <w:tblPr>
        <w:tblW w:w="5000" w:type="pct"/>
        <w:tblCellMar>
          <w:left w:w="0" w:type="dxa"/>
          <w:right w:w="0" w:type="dxa"/>
        </w:tblCellMar>
        <w:tblLook w:val="04A0" w:firstRow="1" w:lastRow="0" w:firstColumn="1" w:lastColumn="0" w:noHBand="0" w:noVBand="1"/>
      </w:tblPr>
      <w:tblGrid>
        <w:gridCol w:w="8429"/>
        <w:gridCol w:w="2599"/>
      </w:tblGrid>
      <w:tr w:rsidR="003879A8" w:rsidRPr="00C406D9" w:rsidTr="003879A8">
        <w:tc>
          <w:tcPr>
            <w:tcW w:w="0" w:type="auto"/>
            <w:tcMar>
              <w:top w:w="15" w:type="dxa"/>
              <w:left w:w="15" w:type="dxa"/>
              <w:bottom w:w="15" w:type="dxa"/>
              <w:right w:w="15" w:type="dxa"/>
            </w:tcMar>
            <w:vAlign w:val="center"/>
            <w:hideMark/>
          </w:tcPr>
          <w:p w:rsidR="003879A8" w:rsidRPr="00C406D9" w:rsidRDefault="003879A8" w:rsidP="009146D1">
            <w:pPr>
              <w:spacing w:after="0" w:line="240" w:lineRule="auto"/>
              <w:contextualSpacing/>
              <w:rPr>
                <w:rFonts w:ascii="Times New Roman" w:hAnsi="Times New Roman" w:cs="Times New Roman"/>
                <w:color w:val="333333"/>
              </w:rPr>
            </w:pPr>
            <w:r w:rsidRPr="00C406D9">
              <w:rPr>
                <w:rFonts w:ascii="Times New Roman" w:hAnsi="Times New Roman" w:cs="Times New Roman"/>
                <w:i/>
                <w:iCs/>
                <w:color w:val="333333"/>
              </w:rPr>
              <w:t>(Bài đăng trên tạp chí Nghiên cứu lập pháp số 139-140-thang-1-2009 ngày 20/01/2009)</w:t>
            </w:r>
          </w:p>
        </w:tc>
        <w:tc>
          <w:tcPr>
            <w:tcW w:w="0" w:type="auto"/>
            <w:tcMar>
              <w:top w:w="15" w:type="dxa"/>
              <w:left w:w="15" w:type="dxa"/>
              <w:bottom w:w="15" w:type="dxa"/>
              <w:right w:w="15" w:type="dxa"/>
            </w:tcMar>
            <w:vAlign w:val="center"/>
            <w:hideMark/>
          </w:tcPr>
          <w:p w:rsidR="003879A8" w:rsidRPr="00C406D9" w:rsidRDefault="003879A8" w:rsidP="009146D1">
            <w:pPr>
              <w:spacing w:after="0" w:line="240" w:lineRule="auto"/>
              <w:contextualSpacing/>
              <w:jc w:val="right"/>
              <w:rPr>
                <w:rFonts w:ascii="Times New Roman" w:hAnsi="Times New Roman" w:cs="Times New Roman"/>
                <w:color w:val="333333"/>
              </w:rPr>
            </w:pPr>
            <w:r w:rsidRPr="00C406D9">
              <w:rPr>
                <w:rFonts w:ascii="Times New Roman" w:hAnsi="Times New Roman" w:cs="Times New Roman"/>
                <w:color w:val="333333"/>
              </w:rPr>
              <w:t>GS, TS. Trần Ngọc Đường</w:t>
            </w:r>
          </w:p>
        </w:tc>
      </w:tr>
    </w:tbl>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b/>
          <w:i/>
          <w:lang w:val="pt-BR"/>
        </w:rPr>
      </w:pPr>
      <w:r w:rsidRPr="00C406D9">
        <w:rPr>
          <w:rFonts w:ascii="Times New Roman" w:eastAsia="Times New Roman" w:hAnsi="Times New Roman" w:cs="Times New Roman"/>
          <w:b/>
          <w:i/>
        </w:rPr>
        <w:t>- </w:t>
      </w:r>
      <w:r w:rsidRPr="00C406D9">
        <w:rPr>
          <w:rFonts w:ascii="Times New Roman" w:eastAsia="Times New Roman" w:hAnsi="Times New Roman" w:cs="Times New Roman"/>
          <w:b/>
          <w:i/>
          <w:lang w:val="pt-BR"/>
        </w:rPr>
        <w:t> Nhà nước pháp quyền xã hội chủ nghĩa Việt Nam được tổ chức và hoạt động trên cơ sở Hiến pháp</w:t>
      </w:r>
      <w:r w:rsidR="00726999" w:rsidRPr="00C406D9">
        <w:rPr>
          <w:rFonts w:ascii="Times New Roman" w:eastAsia="Times New Roman" w:hAnsi="Times New Roman" w:cs="Times New Roman"/>
          <w:b/>
          <w:i/>
          <w:lang w:val="pt-BR"/>
        </w:rPr>
        <w:t xml:space="preserve"> và pháp luật,</w:t>
      </w:r>
      <w:r w:rsidRPr="00C406D9">
        <w:rPr>
          <w:rFonts w:ascii="Times New Roman" w:eastAsia="Times New Roman" w:hAnsi="Times New Roman" w:cs="Times New Roman"/>
          <w:b/>
          <w:i/>
          <w:lang w:val="pt-BR"/>
        </w:rPr>
        <w:t xml:space="preserve"> bảo đảm tính tối cao của Hiến pháp và </w:t>
      </w:r>
      <w:r w:rsidR="00726999" w:rsidRPr="00C406D9">
        <w:rPr>
          <w:rFonts w:ascii="Times New Roman" w:eastAsia="Times New Roman" w:hAnsi="Times New Roman" w:cs="Times New Roman"/>
          <w:b/>
          <w:i/>
          <w:lang w:val="pt-BR"/>
        </w:rPr>
        <w:t xml:space="preserve">pháp </w:t>
      </w:r>
      <w:r w:rsidRPr="00C406D9">
        <w:rPr>
          <w:rFonts w:ascii="Times New Roman" w:eastAsia="Times New Roman" w:hAnsi="Times New Roman" w:cs="Times New Roman"/>
          <w:b/>
          <w:i/>
          <w:lang w:val="pt-BR"/>
        </w:rPr>
        <w:t>Luật trong đời sống xã hội.</w:t>
      </w:r>
    </w:p>
    <w:p w:rsidR="00174A53" w:rsidRPr="00C406D9" w:rsidRDefault="00885337" w:rsidP="009146D1">
      <w:pPr>
        <w:tabs>
          <w:tab w:val="left" w:pos="567"/>
        </w:tabs>
        <w:spacing w:after="0" w:line="240" w:lineRule="auto"/>
        <w:contextualSpacing/>
        <w:jc w:val="both"/>
        <w:rPr>
          <w:rFonts w:ascii="Times New Roman" w:eastAsia="Times New Roman" w:hAnsi="Times New Roman" w:cs="Times New Roman"/>
          <w:lang w:val="pt-BR"/>
        </w:rPr>
      </w:pPr>
      <w:r w:rsidRPr="00C406D9">
        <w:rPr>
          <w:rFonts w:ascii="Times New Roman" w:hAnsi="Times New Roman" w:cs="Times New Roman"/>
        </w:rPr>
        <w:tab/>
      </w:r>
      <w:r w:rsidR="00174A53" w:rsidRPr="00C406D9">
        <w:rPr>
          <w:rFonts w:ascii="Times New Roman" w:hAnsi="Times New Roman" w:cs="Times New Roman"/>
        </w:rPr>
        <w:t xml:space="preserve">Kiểm soát quyền lực nhà nước nhằm phòng chống lạm quyền, lộng quyền, làm trái pháp luật, đứng trên pháp luật, bảo đảm thực thi quyền lực nhà nước phục vụ nhân dân.Mỗi cơ quan nhà nước có vị trí, chức năng, nhiệm vụ khác nhau, có sự phối </w:t>
      </w:r>
      <w:r w:rsidRPr="00C406D9">
        <w:rPr>
          <w:rFonts w:ascii="Times New Roman" w:hAnsi="Times New Roman" w:cs="Times New Roman"/>
        </w:rPr>
        <w:t>hợp với nhau.</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Pháp luật xã hội chủ nghĩa của chúng ta là kết quả của sự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 Vì vậy, nói đến pháp luật trong Nhà nước pháp quyền là nói đến tính pháp luật khách quan của các quy định pháp luật, chứ không phải chỉ nói đến nhu cầu đặt ra pháp luật, áp dụng pháp luật, tuân thủ pháp luật một cách chung chung với mục đích tự thân của nó.</w:t>
      </w:r>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rPr>
      </w:pPr>
      <w:r w:rsidRPr="00161208">
        <w:rPr>
          <w:rFonts w:ascii="Times New Roman" w:eastAsia="Times New Roman" w:hAnsi="Times New Roman" w:cs="Times New Roman"/>
          <w:lang w:val="pt-BR"/>
        </w:rPr>
        <w:t xml:space="preserve">Pháp luật của Nhà nước ta phản ánh đường lối, chính sách của Đảng và lợi ích của nhân dân. </w:t>
      </w:r>
      <w:r w:rsidRPr="00C406D9">
        <w:rPr>
          <w:rFonts w:ascii="Times New Roman" w:eastAsia="Times New Roman" w:hAnsi="Times New Roman" w:cs="Times New Roman"/>
        </w:rPr>
        <w:t>Vì vậy, pháp luật phải trở thành phương thức quan trọng đối với tính chất và hoạt động của Nhà nước và là thước đo giá trị phổ biến của xã hội ta: công bằng, dân chủ, bình đẳng - những tố chất cần thiết cho sự phát triển tiến bộ và bền vững của Nhà nước và xã hội ta.</w:t>
      </w:r>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rPr>
      </w:pPr>
      <w:r w:rsidRPr="00C406D9">
        <w:rPr>
          <w:rFonts w:ascii="Times New Roman" w:eastAsia="Times New Roman" w:hAnsi="Times New Roman" w:cs="Times New Roman"/>
        </w:rPr>
        <w:t xml:space="preserve">Nhà nước pháp quyền đặt ra nhiệm vụ phải có một hệ thống pháp luật cần và đủ để điều chỉnh các quan hệ xã hội, làm cơ sở cho sự tồn tại một trật tự pháp luật và kỷ luật.Pháp luật thể chế hoá các nhu cầu quản lý xã hội, là hình thức tồn tại của các cơ cấu và tổ chức xã hội và của các thiết chế Nhà nước. Vì vậy, sống và làm việc </w:t>
      </w:r>
      <w:proofErr w:type="gramStart"/>
      <w:r w:rsidRPr="00C406D9">
        <w:rPr>
          <w:rFonts w:ascii="Times New Roman" w:eastAsia="Times New Roman" w:hAnsi="Times New Roman" w:cs="Times New Roman"/>
        </w:rPr>
        <w:t>theo</w:t>
      </w:r>
      <w:proofErr w:type="gramEnd"/>
      <w:r w:rsidRPr="00C406D9">
        <w:rPr>
          <w:rFonts w:ascii="Times New Roman" w:eastAsia="Times New Roman" w:hAnsi="Times New Roman" w:cs="Times New Roman"/>
        </w:rPr>
        <w:t xml:space="preserve"> Hiến pháp và pháp luật là lối sống có trật tự và lành mạnh nhất của xã hội. </w:t>
      </w:r>
      <w:proofErr w:type="gramStart"/>
      <w:r w:rsidRPr="00C406D9">
        <w:rPr>
          <w:rFonts w:ascii="Times New Roman" w:eastAsia="Times New Roman" w:hAnsi="Times New Roman" w:cs="Times New Roman"/>
        </w:rPr>
        <w:t>Tất cả các cơ quan nhà nước, tổ chức kinh tế, tổ chức xã hội và mọi công dân đều phải nghiêm chỉnh chấp hành Hiến pháp và pháp luật.</w:t>
      </w:r>
      <w:proofErr w:type="gramEnd"/>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rPr>
      </w:pPr>
      <w:proofErr w:type="gramStart"/>
      <w:r w:rsidRPr="00C406D9">
        <w:rPr>
          <w:rFonts w:ascii="Times New Roman" w:eastAsia="Times New Roman" w:hAnsi="Times New Roman" w:cs="Times New Roman"/>
        </w:rPr>
        <w:t>Bảo đảm tính hợp hiến, hợp pháp trong các hoạt động và các quyết định của cơ quan công quyền.</w:t>
      </w:r>
      <w:proofErr w:type="gramEnd"/>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C406D9">
        <w:rPr>
          <w:rFonts w:ascii="Times New Roman" w:eastAsia="Times New Roman" w:hAnsi="Times New Roman" w:cs="Times New Roman"/>
          <w:lang w:val="pt-BR"/>
        </w:rPr>
        <w:lastRenderedPageBreak/>
        <w:t xml:space="preserve">- </w:t>
      </w:r>
      <w:r w:rsidRPr="00C406D9">
        <w:rPr>
          <w:rFonts w:ascii="Times New Roman" w:eastAsia="Times New Roman" w:hAnsi="Times New Roman" w:cs="Times New Roman"/>
          <w:b/>
          <w:i/>
          <w:lang w:val="pt-BR"/>
        </w:rPr>
        <w:t>Nhà nước pháp quyền xã hội chủ nghĩa Việt Nam là nhà nước tôn trọng, thực hiện và bảo vệ quyền con người, tấ</w:t>
      </w:r>
      <w:r w:rsidR="00726999" w:rsidRPr="00C406D9">
        <w:rPr>
          <w:rFonts w:ascii="Times New Roman" w:eastAsia="Times New Roman" w:hAnsi="Times New Roman" w:cs="Times New Roman"/>
          <w:b/>
          <w:i/>
          <w:lang w:val="pt-BR"/>
        </w:rPr>
        <w:t xml:space="preserve">t cả vì hạnh phúc của con người; </w:t>
      </w:r>
      <w:r w:rsidRPr="00C406D9">
        <w:rPr>
          <w:rFonts w:ascii="Times New Roman" w:eastAsia="Times New Roman" w:hAnsi="Times New Roman" w:cs="Times New Roman"/>
          <w:b/>
          <w:i/>
          <w:lang w:val="pt-BR"/>
        </w:rPr>
        <w:t xml:space="preserve">bảo </w:t>
      </w:r>
      <w:r w:rsidR="00726999" w:rsidRPr="00C406D9">
        <w:rPr>
          <w:rFonts w:ascii="Times New Roman" w:eastAsia="Times New Roman" w:hAnsi="Times New Roman" w:cs="Times New Roman"/>
          <w:b/>
          <w:i/>
          <w:lang w:val="pt-BR"/>
        </w:rPr>
        <w:t xml:space="preserve">đảm </w:t>
      </w:r>
      <w:r w:rsidRPr="00C406D9">
        <w:rPr>
          <w:rFonts w:ascii="Times New Roman" w:eastAsia="Times New Roman" w:hAnsi="Times New Roman" w:cs="Times New Roman"/>
          <w:b/>
          <w:i/>
          <w:lang w:val="pt-BR"/>
        </w:rPr>
        <w:t>trách nhiệm giữa NN và công dân, thực hành dân chủ gắn với tăng cường kỷ cương</w:t>
      </w:r>
      <w:r w:rsidR="00726999" w:rsidRPr="00C406D9">
        <w:rPr>
          <w:rFonts w:ascii="Times New Roman" w:eastAsia="Times New Roman" w:hAnsi="Times New Roman" w:cs="Times New Roman"/>
          <w:b/>
          <w:i/>
          <w:lang w:val="pt-BR"/>
        </w:rPr>
        <w:t>,</w:t>
      </w:r>
      <w:r w:rsidRPr="00C406D9">
        <w:rPr>
          <w:rFonts w:ascii="Times New Roman" w:eastAsia="Times New Roman" w:hAnsi="Times New Roman" w:cs="Times New Roman"/>
          <w:b/>
          <w:i/>
          <w:lang w:val="pt-BR"/>
        </w:rPr>
        <w:t xml:space="preserve"> kỷ luật.</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Xét về bản chất, ngọn cờ bảo vệ quyền con người thuộc về các Nhà nước cách mạng chân chính, nhà nước xã hội chủ nghĩa. Cuộc đấu tranh trên bảy mươi năm đầy gian khổ hy sinh của dân tộc Việt Nam vì độc lập, tự do dưới sự lãnh đạo của Đảng suy cho cùng, chính là vì quyền con người, quyền được sống, quyền tự do và quyền mưu cầu hạnh phúc của cộng đồng dân tộc và của từng cá nhân, từng con người. Do vậy, vấn đề bảo đảm quyền con người, quyền công dân, mở rộng quyền dân chủ, nâng cao trách nhiệm pháp lý giữa Nhà nước và công dân, giữa công dân với Nhà nước, … luôn được Đảng ta dành sự quan tâm đặc biệt.</w:t>
      </w:r>
    </w:p>
    <w:p w:rsidR="00174A53" w:rsidRPr="00C406D9" w:rsidRDefault="00174A53" w:rsidP="009146D1">
      <w:pPr>
        <w:shd w:val="clear" w:color="auto" w:fill="FFFFFF"/>
        <w:spacing w:after="0" w:line="240" w:lineRule="auto"/>
        <w:ind w:firstLine="342"/>
        <w:contextualSpacing/>
        <w:jc w:val="both"/>
        <w:rPr>
          <w:rFonts w:ascii="Times New Roman" w:eastAsia="Times New Roman" w:hAnsi="Times New Roman" w:cs="Times New Roman"/>
          <w:b/>
          <w:i/>
          <w:lang w:val="pt-BR"/>
        </w:rPr>
      </w:pPr>
      <w:r w:rsidRPr="00C406D9">
        <w:rPr>
          <w:rFonts w:ascii="Times New Roman" w:eastAsia="Times New Roman" w:hAnsi="Times New Roman" w:cs="Times New Roman"/>
          <w:b/>
          <w:i/>
          <w:lang w:val="pt-BR"/>
        </w:rPr>
        <w:t xml:space="preserve">- Nhà nước pháp quyền xã hội chủ nghĩa Việt Nam là nhà nước do Đảng Cộng sản Việt Nam lãnh đạo, đồng thời </w:t>
      </w:r>
      <w:r w:rsidR="00DD382C" w:rsidRPr="00C406D9">
        <w:rPr>
          <w:rFonts w:ascii="Times New Roman" w:eastAsia="Times New Roman" w:hAnsi="Times New Roman" w:cs="Times New Roman"/>
          <w:b/>
          <w:i/>
          <w:lang w:val="pt-BR"/>
        </w:rPr>
        <w:t>bảo đảm</w:t>
      </w:r>
      <w:r w:rsidRPr="00C406D9">
        <w:rPr>
          <w:rFonts w:ascii="Times New Roman" w:eastAsia="Times New Roman" w:hAnsi="Times New Roman" w:cs="Times New Roman"/>
          <w:b/>
          <w:i/>
          <w:lang w:val="pt-BR"/>
        </w:rPr>
        <w:t xml:space="preserve"> sự giám sát của nhân dân</w:t>
      </w:r>
      <w:r w:rsidR="00DD382C" w:rsidRPr="00C406D9">
        <w:rPr>
          <w:rFonts w:ascii="Times New Roman" w:eastAsia="Times New Roman" w:hAnsi="Times New Roman" w:cs="Times New Roman"/>
          <w:b/>
          <w:i/>
          <w:lang w:val="pt-BR"/>
        </w:rPr>
        <w:t xml:space="preserve">, sự giám sát và phản biện XH của </w:t>
      </w:r>
      <w:r w:rsidRPr="00C406D9">
        <w:rPr>
          <w:rFonts w:ascii="Times New Roman" w:eastAsia="Times New Roman" w:hAnsi="Times New Roman" w:cs="Times New Roman"/>
          <w:b/>
          <w:i/>
          <w:lang w:val="pt-BR"/>
        </w:rPr>
        <w:t xml:space="preserve">MTTQ và các </w:t>
      </w:r>
      <w:r w:rsidR="00DD382C" w:rsidRPr="00C406D9">
        <w:rPr>
          <w:rFonts w:ascii="Times New Roman" w:eastAsia="Times New Roman" w:hAnsi="Times New Roman" w:cs="Times New Roman"/>
          <w:b/>
          <w:i/>
          <w:lang w:val="pt-BR"/>
        </w:rPr>
        <w:t xml:space="preserve">tổ chức </w:t>
      </w:r>
      <w:r w:rsidRPr="00C406D9">
        <w:rPr>
          <w:rFonts w:ascii="Times New Roman" w:eastAsia="Times New Roman" w:hAnsi="Times New Roman" w:cs="Times New Roman"/>
          <w:b/>
          <w:i/>
          <w:lang w:val="pt-BR"/>
        </w:rPr>
        <w:t>thành viên của MTTQ Việt nam.</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Ở Việt Nam, sự lãnh đạo của Đảng Cộng sản Việt Nam đối với sự nghiệp xây dựng nhà nước pháp quyền xã hội chủ nghĩa của dân, do dân, vì dân là một tất yếu lịch sử và tất yếu khách quan.</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 Đối với dân tộc Việt Nam, sự lãnh đạo của Đảng Cộng sản Việt Nam đối vớinhà nước, đối với xã hội không chỉ là tất yếu lịch sử, tất yếu khách quan mà còn là ở chỗ sự lãnh đạo đó còn có cơ sở đạo lý sâu sắc và cơ sở pháp lý vững vàng.</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 Sự lãnh đạo của Đảng cộng sản - Đảng duy nhất cầm quyền đối với đời sống xã hội và đời sống nhà nướckhôngnhữngkhông trái (mâu thuẫn) với bản chất nhà nước pháp quyền nói chung mà còn là điều kiện có ý nghĩa tiên quyết đối với quá trình xây dựng nhà nước pháp quyền xã hội chủ nghĩa của dân, do dân, vì dân ở nước ta. Trong ý nghĩa ấy, nhà nước pháp quyền dưới sự lãnh đạo của Đảng Cộng sản Việt Nam, một Đảng lấy chủ nghĩa Mác-Lênin, tư tưởng Hồ Chí Minh làm nền tảng tư tưởng và kim chỉ nam hành động là một trong những đặc trưng cơ bản của nhà nước pháp quyền xã hội chủ nghĩa ở nước ta.</w:t>
      </w:r>
    </w:p>
    <w:p w:rsidR="00174A53" w:rsidRPr="009146D1" w:rsidRDefault="00174A53" w:rsidP="009146D1">
      <w:pPr>
        <w:shd w:val="clear" w:color="auto" w:fill="FFFFFF"/>
        <w:spacing w:after="0" w:line="240" w:lineRule="auto"/>
        <w:ind w:firstLine="342"/>
        <w:contextualSpacing/>
        <w:jc w:val="both"/>
        <w:rPr>
          <w:rFonts w:ascii="Times New Roman" w:eastAsia="Times New Roman" w:hAnsi="Times New Roman" w:cs="Times New Roman"/>
          <w:b/>
          <w:i/>
          <w:lang w:val="pt-BR"/>
        </w:rPr>
      </w:pPr>
      <w:r w:rsidRPr="00C406D9">
        <w:rPr>
          <w:rFonts w:ascii="Times New Roman" w:eastAsia="Times New Roman" w:hAnsi="Times New Roman" w:cs="Times New Roman"/>
          <w:b/>
          <w:i/>
          <w:lang w:val="pt-BR"/>
        </w:rPr>
        <w:t>- Nhà nước pháp quyền XHCNVN là nhà nước thực hiện đường lối đối ngo</w:t>
      </w:r>
      <w:r w:rsidR="00DD382C" w:rsidRPr="00C406D9">
        <w:rPr>
          <w:rFonts w:ascii="Times New Roman" w:eastAsia="Times New Roman" w:hAnsi="Times New Roman" w:cs="Times New Roman"/>
          <w:b/>
          <w:i/>
          <w:lang w:val="pt-BR"/>
        </w:rPr>
        <w:t xml:space="preserve">ại hòa bình, hữu nghị với nhân dân </w:t>
      </w:r>
      <w:r w:rsidRPr="00C406D9">
        <w:rPr>
          <w:rFonts w:ascii="Times New Roman" w:eastAsia="Times New Roman" w:hAnsi="Times New Roman" w:cs="Times New Roman"/>
          <w:b/>
          <w:i/>
          <w:lang w:val="pt-BR"/>
        </w:rPr>
        <w:t xml:space="preserve">các dân tộc </w:t>
      </w:r>
      <w:r w:rsidR="00DD382C" w:rsidRPr="00C406D9">
        <w:rPr>
          <w:rFonts w:ascii="Times New Roman" w:eastAsia="Times New Roman" w:hAnsi="Times New Roman" w:cs="Times New Roman"/>
          <w:b/>
          <w:i/>
          <w:lang w:val="pt-BR"/>
        </w:rPr>
        <w:t xml:space="preserve">và các nhà nước </w:t>
      </w:r>
      <w:r w:rsidRPr="00C406D9">
        <w:rPr>
          <w:rFonts w:ascii="Times New Roman" w:eastAsia="Times New Roman" w:hAnsi="Times New Roman" w:cs="Times New Roman"/>
          <w:b/>
          <w:i/>
          <w:lang w:val="pt-BR"/>
        </w:rPr>
        <w:t>trên thế giới trên nguyên tắc tôn trọng độc lập, chủ quyền toàn vẹn lãnh thổ của nhau, không can thiệp vào nội bộ của nhau</w:t>
      </w:r>
      <w:r w:rsidR="00DD382C" w:rsidRPr="00C406D9">
        <w:rPr>
          <w:rFonts w:ascii="Times New Roman" w:eastAsia="Times New Roman" w:hAnsi="Times New Roman" w:cs="Times New Roman"/>
          <w:b/>
          <w:i/>
          <w:lang w:val="pt-BR"/>
        </w:rPr>
        <w:t xml:space="preserve"> và cùng có lợi</w:t>
      </w:r>
      <w:r w:rsidRPr="00C406D9">
        <w:rPr>
          <w:rFonts w:ascii="Times New Roman" w:eastAsia="Times New Roman" w:hAnsi="Times New Roman" w:cs="Times New Roman"/>
          <w:b/>
          <w:i/>
          <w:lang w:val="pt-BR"/>
        </w:rPr>
        <w:t>, đồng thời tôn trọng và cam kết thực hiện các công ước, điều ước, hiệp ước Qt đã tham gia</w:t>
      </w:r>
      <w:r w:rsidR="00DD382C" w:rsidRPr="00C406D9">
        <w:rPr>
          <w:rFonts w:ascii="Times New Roman" w:eastAsia="Times New Roman" w:hAnsi="Times New Roman" w:cs="Times New Roman"/>
          <w:b/>
          <w:i/>
          <w:lang w:val="pt-BR"/>
        </w:rPr>
        <w:t>,</w:t>
      </w:r>
      <w:r w:rsidRPr="00C406D9">
        <w:rPr>
          <w:rFonts w:ascii="Times New Roman" w:eastAsia="Times New Roman" w:hAnsi="Times New Roman" w:cs="Times New Roman"/>
          <w:b/>
          <w:i/>
          <w:lang w:val="pt-BR"/>
        </w:rPr>
        <w:t xml:space="preserve"> ký kết, phê chuẩn.</w:t>
      </w:r>
    </w:p>
    <w:p w:rsidR="00E906B6" w:rsidRPr="009146D1" w:rsidRDefault="00E906B6" w:rsidP="009146D1">
      <w:pPr>
        <w:spacing w:after="0" w:line="240" w:lineRule="auto"/>
        <w:ind w:left="360"/>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Phương hướng</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b/>
          <w:lang w:val="pt-BR"/>
        </w:rPr>
      </w:pPr>
      <w:r w:rsidRPr="00C406D9">
        <w:rPr>
          <w:rFonts w:ascii="Times New Roman" w:eastAsia="Times New Roman" w:hAnsi="Times New Roman" w:cs="Times New Roman"/>
          <w:b/>
          <w:lang w:val="pt-BR"/>
        </w:rPr>
        <w:t>-      Phát huy dân chủ, bảo đảm q</w:t>
      </w:r>
      <w:r w:rsidR="00984292" w:rsidRPr="00C406D9">
        <w:rPr>
          <w:rFonts w:ascii="Times New Roman" w:eastAsia="Times New Roman" w:hAnsi="Times New Roman" w:cs="Times New Roman"/>
          <w:b/>
          <w:lang w:val="pt-BR"/>
        </w:rPr>
        <w:t xml:space="preserve">uyền làm chủ của nhân dân </w:t>
      </w:r>
      <w:r w:rsidR="007141FB" w:rsidRPr="00C406D9">
        <w:rPr>
          <w:rFonts w:ascii="Times New Roman" w:eastAsia="Times New Roman" w:hAnsi="Times New Roman" w:cs="Times New Roman"/>
          <w:b/>
          <w:lang w:val="pt-BR"/>
        </w:rPr>
        <w:t>(trang 40-43)</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lang w:val="pt-BR"/>
        </w:rPr>
      </w:pPr>
      <w:r w:rsidRPr="00C406D9">
        <w:rPr>
          <w:rFonts w:ascii="Times New Roman" w:eastAsia="Times New Roman" w:hAnsi="Times New Roman" w:cs="Times New Roman"/>
          <w:lang w:val="pt-BR"/>
        </w:rPr>
        <w:t>-      </w:t>
      </w:r>
      <w:r w:rsidR="00984292" w:rsidRPr="00C406D9">
        <w:rPr>
          <w:rFonts w:ascii="Times New Roman" w:eastAsia="Times New Roman" w:hAnsi="Times New Roman" w:cs="Times New Roman"/>
          <w:lang w:val="pt-BR"/>
        </w:rPr>
        <w:t xml:space="preserve">Đẩy mạnh </w:t>
      </w:r>
      <w:r w:rsidRPr="00C406D9">
        <w:rPr>
          <w:rFonts w:ascii="Times New Roman" w:eastAsia="Times New Roman" w:hAnsi="Times New Roman" w:cs="Times New Roman"/>
          <w:lang w:val="pt-BR"/>
        </w:rPr>
        <w:t xml:space="preserve"> xây dựng</w:t>
      </w:r>
      <w:r w:rsidR="00984292" w:rsidRPr="00C406D9">
        <w:rPr>
          <w:rFonts w:ascii="Times New Roman" w:eastAsia="Times New Roman" w:hAnsi="Times New Roman" w:cs="Times New Roman"/>
          <w:lang w:val="pt-BR"/>
        </w:rPr>
        <w:t>,</w:t>
      </w:r>
      <w:r w:rsidRPr="00C406D9">
        <w:rPr>
          <w:rFonts w:ascii="Times New Roman" w:eastAsia="Times New Roman" w:hAnsi="Times New Roman" w:cs="Times New Roman"/>
          <w:lang w:val="pt-BR"/>
        </w:rPr>
        <w:t xml:space="preserve"> hoàn thiện hệ thống pháp luật </w:t>
      </w:r>
      <w:r w:rsidR="00984292" w:rsidRPr="00C406D9">
        <w:rPr>
          <w:rFonts w:ascii="Times New Roman" w:eastAsia="Times New Roman" w:hAnsi="Times New Roman" w:cs="Times New Roman"/>
          <w:lang w:val="pt-BR"/>
        </w:rPr>
        <w:t xml:space="preserve"> và tổ chức </w:t>
      </w:r>
      <w:r w:rsidRPr="00C406D9">
        <w:rPr>
          <w:rFonts w:ascii="Times New Roman" w:eastAsia="Times New Roman" w:hAnsi="Times New Roman" w:cs="Times New Roman"/>
          <w:lang w:val="pt-BR"/>
        </w:rPr>
        <w:t>thực hiện pháp luật.</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lang w:val="pt-BR"/>
        </w:rPr>
      </w:pPr>
      <w:r w:rsidRPr="00C406D9">
        <w:rPr>
          <w:rFonts w:ascii="Times New Roman" w:eastAsia="Times New Roman" w:hAnsi="Times New Roman" w:cs="Times New Roman"/>
          <w:lang w:val="pt-BR"/>
        </w:rPr>
        <w:t>-      </w:t>
      </w:r>
      <w:r w:rsidR="004E74C2" w:rsidRPr="00C406D9">
        <w:rPr>
          <w:rFonts w:ascii="Times New Roman" w:eastAsia="Times New Roman" w:hAnsi="Times New Roman" w:cs="Times New Roman"/>
          <w:lang w:val="pt-BR"/>
        </w:rPr>
        <w:t xml:space="preserve">tiếp tục </w:t>
      </w:r>
      <w:r w:rsidRPr="00C406D9">
        <w:rPr>
          <w:rFonts w:ascii="Times New Roman" w:eastAsia="Times New Roman" w:hAnsi="Times New Roman" w:cs="Times New Roman"/>
          <w:lang w:val="pt-BR"/>
        </w:rPr>
        <w:t>Đổi mới tổ chức, hoạt động của Quốc hội</w:t>
      </w:r>
      <w:r w:rsidR="004E74C2" w:rsidRPr="00C406D9">
        <w:rPr>
          <w:rFonts w:ascii="Times New Roman" w:eastAsia="Times New Roman" w:hAnsi="Times New Roman" w:cs="Times New Roman"/>
          <w:lang w:val="pt-BR"/>
        </w:rPr>
        <w:t>.</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lang w:val="pt-BR"/>
        </w:rPr>
      </w:pPr>
      <w:r w:rsidRPr="00C406D9">
        <w:rPr>
          <w:rFonts w:ascii="Times New Roman" w:eastAsia="Times New Roman" w:hAnsi="Times New Roman" w:cs="Times New Roman"/>
          <w:lang w:val="pt-BR"/>
        </w:rPr>
        <w:t xml:space="preserve">-      Đẩy mạnh cải cách </w:t>
      </w:r>
      <w:r w:rsidR="004E74C2" w:rsidRPr="00C406D9">
        <w:rPr>
          <w:rFonts w:ascii="Times New Roman" w:eastAsia="Times New Roman" w:hAnsi="Times New Roman" w:cs="Times New Roman"/>
          <w:lang w:val="pt-BR"/>
        </w:rPr>
        <w:t>hành chính</w:t>
      </w:r>
      <w:r w:rsidRPr="00C406D9">
        <w:rPr>
          <w:rFonts w:ascii="Times New Roman" w:eastAsia="Times New Roman" w:hAnsi="Times New Roman" w:cs="Times New Roman"/>
          <w:lang w:val="pt-BR"/>
        </w:rPr>
        <w:t>.</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lang w:val="pt-BR"/>
        </w:rPr>
      </w:pPr>
      <w:r w:rsidRPr="00C406D9">
        <w:rPr>
          <w:rFonts w:ascii="Times New Roman" w:eastAsia="Times New Roman" w:hAnsi="Times New Roman" w:cs="Times New Roman"/>
          <w:lang w:val="pt-BR"/>
        </w:rPr>
        <w:t>-      Đẩy mạnh cải cách tư pháp</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lang w:val="pt-BR"/>
        </w:rPr>
      </w:pPr>
      <w:r w:rsidRPr="00C406D9">
        <w:rPr>
          <w:rFonts w:ascii="Times New Roman" w:eastAsia="Times New Roman" w:hAnsi="Times New Roman" w:cs="Times New Roman"/>
          <w:spacing w:val="-4"/>
          <w:lang w:val="pt-BR"/>
        </w:rPr>
        <w:t>-      </w:t>
      </w:r>
      <w:r w:rsidR="004E74C2" w:rsidRPr="00C406D9">
        <w:rPr>
          <w:rFonts w:ascii="Times New Roman" w:eastAsia="Times New Roman" w:hAnsi="Times New Roman" w:cs="Times New Roman"/>
          <w:spacing w:val="-4"/>
          <w:lang w:val="pt-BR"/>
        </w:rPr>
        <w:t>Xây dựng đội ngũ</w:t>
      </w:r>
      <w:r w:rsidRPr="00C406D9">
        <w:rPr>
          <w:rFonts w:ascii="Times New Roman" w:eastAsia="Times New Roman" w:hAnsi="Times New Roman" w:cs="Times New Roman"/>
          <w:spacing w:val="-4"/>
          <w:lang w:val="pt-BR"/>
        </w:rPr>
        <w:t xml:space="preserve"> cán bộ,  công chức đủ năng lực, phẩm chất đáp ứng yêu cầu xây dựng Nhà nước pháp quyền xã hội chủ nghĩa của </w:t>
      </w:r>
      <w:r w:rsidR="004E74C2" w:rsidRPr="00C406D9">
        <w:rPr>
          <w:rFonts w:ascii="Times New Roman" w:eastAsia="Times New Roman" w:hAnsi="Times New Roman" w:cs="Times New Roman"/>
          <w:spacing w:val="-4"/>
          <w:lang w:val="pt-BR"/>
        </w:rPr>
        <w:t xml:space="preserve">nhân </w:t>
      </w:r>
      <w:r w:rsidRPr="00C406D9">
        <w:rPr>
          <w:rFonts w:ascii="Times New Roman" w:eastAsia="Times New Roman" w:hAnsi="Times New Roman" w:cs="Times New Roman"/>
          <w:spacing w:val="-4"/>
          <w:lang w:val="pt-BR"/>
        </w:rPr>
        <w:t xml:space="preserve">dân, do </w:t>
      </w:r>
      <w:r w:rsidR="004E74C2" w:rsidRPr="00C406D9">
        <w:rPr>
          <w:rFonts w:ascii="Times New Roman" w:eastAsia="Times New Roman" w:hAnsi="Times New Roman" w:cs="Times New Roman"/>
          <w:spacing w:val="-4"/>
          <w:lang w:val="pt-BR"/>
        </w:rPr>
        <w:t xml:space="preserve">nhân </w:t>
      </w:r>
      <w:r w:rsidRPr="00C406D9">
        <w:rPr>
          <w:rFonts w:ascii="Times New Roman" w:eastAsia="Times New Roman" w:hAnsi="Times New Roman" w:cs="Times New Roman"/>
          <w:spacing w:val="-4"/>
          <w:lang w:val="pt-BR"/>
        </w:rPr>
        <w:t xml:space="preserve">dân, vì </w:t>
      </w:r>
      <w:r w:rsidR="004E74C2" w:rsidRPr="00C406D9">
        <w:rPr>
          <w:rFonts w:ascii="Times New Roman" w:eastAsia="Times New Roman" w:hAnsi="Times New Roman" w:cs="Times New Roman"/>
          <w:spacing w:val="-4"/>
          <w:lang w:val="pt-BR"/>
        </w:rPr>
        <w:t xml:space="preserve">nhân </w:t>
      </w:r>
      <w:r w:rsidRPr="00C406D9">
        <w:rPr>
          <w:rFonts w:ascii="Times New Roman" w:eastAsia="Times New Roman" w:hAnsi="Times New Roman" w:cs="Times New Roman"/>
          <w:spacing w:val="-4"/>
          <w:lang w:val="pt-BR"/>
        </w:rPr>
        <w:t>dân</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lang w:val="pt-BR"/>
        </w:rPr>
      </w:pPr>
      <w:r w:rsidRPr="00C406D9">
        <w:rPr>
          <w:rFonts w:ascii="Times New Roman" w:eastAsia="Times New Roman" w:hAnsi="Times New Roman" w:cs="Times New Roman"/>
          <w:lang w:val="pt-BR"/>
        </w:rPr>
        <w:t>-      Đẩy mạnh đấu tranh chống quan liêu, tham nhũng và những hiện tượng tiêu cực khác trong bộ máy nhà nước</w:t>
      </w:r>
    </w:p>
    <w:p w:rsidR="005A66BE" w:rsidRPr="009146D1" w:rsidRDefault="005A66BE" w:rsidP="009146D1">
      <w:pPr>
        <w:shd w:val="clear" w:color="auto" w:fill="FFFFFF"/>
        <w:spacing w:after="0" w:line="240" w:lineRule="auto"/>
        <w:contextualSpacing/>
        <w:rPr>
          <w:rFonts w:ascii="Times New Roman" w:eastAsia="Times New Roman" w:hAnsi="Times New Roman" w:cs="Times New Roman"/>
          <w:b/>
          <w:lang w:val="pt-BR"/>
        </w:rPr>
      </w:pPr>
      <w:r w:rsidRPr="00C406D9">
        <w:rPr>
          <w:rFonts w:ascii="Times New Roman" w:eastAsia="Times New Roman" w:hAnsi="Times New Roman" w:cs="Times New Roman"/>
          <w:b/>
          <w:lang w:val="pt-BR"/>
        </w:rPr>
        <w:t>- Đổi mới và tăng cường sự lãnh đạo của Đảng đối với nhà nước trong điều kiện xây dựng nhà nước pháp quyền xã hội chủ nghĩa của</w:t>
      </w:r>
      <w:r w:rsidR="004E74C2" w:rsidRPr="00C406D9">
        <w:rPr>
          <w:rFonts w:ascii="Times New Roman" w:eastAsia="Times New Roman" w:hAnsi="Times New Roman" w:cs="Times New Roman"/>
          <w:b/>
          <w:lang w:val="pt-BR"/>
        </w:rPr>
        <w:t xml:space="preserve"> nhân</w:t>
      </w:r>
      <w:r w:rsidRPr="00C406D9">
        <w:rPr>
          <w:rFonts w:ascii="Times New Roman" w:eastAsia="Times New Roman" w:hAnsi="Times New Roman" w:cs="Times New Roman"/>
          <w:b/>
          <w:lang w:val="pt-BR"/>
        </w:rPr>
        <w:t xml:space="preserve"> dân, do </w:t>
      </w:r>
      <w:r w:rsidR="004E74C2" w:rsidRPr="00C406D9">
        <w:rPr>
          <w:rFonts w:ascii="Times New Roman" w:eastAsia="Times New Roman" w:hAnsi="Times New Roman" w:cs="Times New Roman"/>
          <w:b/>
          <w:lang w:val="pt-BR"/>
        </w:rPr>
        <w:t xml:space="preserve">nhân </w:t>
      </w:r>
      <w:r w:rsidRPr="00C406D9">
        <w:rPr>
          <w:rFonts w:ascii="Times New Roman" w:eastAsia="Times New Roman" w:hAnsi="Times New Roman" w:cs="Times New Roman"/>
          <w:b/>
          <w:lang w:val="pt-BR"/>
        </w:rPr>
        <w:t xml:space="preserve">dân, vì </w:t>
      </w:r>
      <w:r w:rsidR="004E74C2" w:rsidRPr="00C406D9">
        <w:rPr>
          <w:rFonts w:ascii="Times New Roman" w:eastAsia="Times New Roman" w:hAnsi="Times New Roman" w:cs="Times New Roman"/>
          <w:b/>
          <w:lang w:val="pt-BR"/>
        </w:rPr>
        <w:t xml:space="preserve">nhân </w:t>
      </w:r>
      <w:r w:rsidRPr="00C406D9">
        <w:rPr>
          <w:rFonts w:ascii="Times New Roman" w:eastAsia="Times New Roman" w:hAnsi="Times New Roman" w:cs="Times New Roman"/>
          <w:b/>
          <w:lang w:val="pt-BR"/>
        </w:rPr>
        <w:t>dân</w:t>
      </w:r>
      <w:r w:rsidR="007141FB" w:rsidRPr="00C406D9">
        <w:rPr>
          <w:rFonts w:ascii="Times New Roman" w:eastAsia="Times New Roman" w:hAnsi="Times New Roman" w:cs="Times New Roman"/>
          <w:b/>
          <w:lang w:val="pt-BR"/>
        </w:rPr>
        <w:t xml:space="preserve"> (trang 65-70)</w:t>
      </w:r>
    </w:p>
    <w:p w:rsidR="00E906B6" w:rsidRPr="009146D1" w:rsidRDefault="005A66BE" w:rsidP="009146D1">
      <w:pPr>
        <w:spacing w:after="0" w:line="240" w:lineRule="auto"/>
        <w:ind w:left="360"/>
        <w:contextualSpacing/>
        <w:jc w:val="both"/>
        <w:rPr>
          <w:rFonts w:ascii="Times New Roman" w:eastAsia="Times New Roman" w:hAnsi="Times New Roman" w:cs="Times New Roman"/>
          <w:lang w:val="pt-BR"/>
        </w:rPr>
      </w:pPr>
      <w:r w:rsidRPr="009146D1">
        <w:rPr>
          <w:rFonts w:ascii="Times New Roman" w:eastAsia="Times New Roman" w:hAnsi="Times New Roman" w:cs="Times New Roman"/>
          <w:lang w:val="pt-BR"/>
        </w:rPr>
        <w:t>(giáo trình cũ trang 40-70)</w:t>
      </w:r>
    </w:p>
    <w:p w:rsidR="00330371" w:rsidRPr="009146D1" w:rsidRDefault="00330371" w:rsidP="009146D1">
      <w:pPr>
        <w:spacing w:after="0" w:line="240" w:lineRule="auto"/>
        <w:ind w:left="360"/>
        <w:contextualSpacing/>
        <w:jc w:val="both"/>
        <w:rPr>
          <w:rFonts w:ascii="Times New Roman" w:eastAsia="Times New Roman" w:hAnsi="Times New Roman" w:cs="Times New Roman"/>
          <w:szCs w:val="24"/>
          <w:lang w:val="pt-BR"/>
        </w:rPr>
      </w:pPr>
    </w:p>
    <w:p w:rsidR="00E906B6" w:rsidRPr="009146D1" w:rsidRDefault="00E906B6" w:rsidP="009146D1">
      <w:pPr>
        <w:spacing w:after="0" w:line="240" w:lineRule="auto"/>
        <w:ind w:left="360"/>
        <w:contextualSpacing/>
        <w:jc w:val="both"/>
        <w:rPr>
          <w:rFonts w:ascii="Times New Roman" w:eastAsia="Times New Roman" w:hAnsi="Times New Roman" w:cs="Times New Roman"/>
          <w:b/>
          <w:szCs w:val="24"/>
          <w:lang w:val="pt-BR"/>
        </w:rPr>
      </w:pPr>
      <w:r w:rsidRPr="009146D1">
        <w:rPr>
          <w:rFonts w:ascii="Times New Roman" w:eastAsia="Times New Roman" w:hAnsi="Times New Roman" w:cs="Times New Roman"/>
          <w:b/>
          <w:szCs w:val="24"/>
          <w:lang w:val="pt-BR"/>
        </w:rPr>
        <w:t>Câu 3: B</w:t>
      </w:r>
      <w:r w:rsidR="00620B16" w:rsidRPr="009146D1">
        <w:rPr>
          <w:rFonts w:ascii="Times New Roman" w:eastAsia="Times New Roman" w:hAnsi="Times New Roman" w:cs="Times New Roman"/>
          <w:b/>
          <w:szCs w:val="24"/>
          <w:lang w:val="pt-BR"/>
        </w:rPr>
        <w:t>ộ máy nhà nước ta</w:t>
      </w:r>
    </w:p>
    <w:p w:rsidR="00A5486B" w:rsidRPr="00377F81" w:rsidRDefault="00377F81" w:rsidP="009146D1">
      <w:pPr>
        <w:numPr>
          <w:ilvl w:val="0"/>
          <w:numId w:val="3"/>
        </w:numPr>
        <w:spacing w:after="0" w:line="240" w:lineRule="auto"/>
        <w:contextualSpacing/>
        <w:jc w:val="both"/>
        <w:rPr>
          <w:rFonts w:ascii="Times New Roman" w:eastAsia="Times New Roman" w:hAnsi="Times New Roman" w:cs="Times New Roman"/>
          <w:szCs w:val="24"/>
        </w:rPr>
      </w:pPr>
      <w:r w:rsidRPr="00377F81">
        <w:rPr>
          <w:rFonts w:ascii="Times New Roman" w:eastAsia="Times New Roman" w:hAnsi="Times New Roman" w:cs="Times New Roman"/>
          <w:szCs w:val="24"/>
        </w:rPr>
        <w:t>Khái niệm</w:t>
      </w:r>
    </w:p>
    <w:p w:rsidR="00377F81" w:rsidRPr="00686F31" w:rsidRDefault="00377F81"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Là tổng thể các cơ quan nhà </w:t>
      </w:r>
      <w:proofErr w:type="gramStart"/>
      <w:r w:rsidRPr="00686F31">
        <w:rPr>
          <w:rFonts w:ascii="Times New Roman" w:eastAsia="Times New Roman" w:hAnsi="Times New Roman" w:cs="Times New Roman"/>
        </w:rPr>
        <w:t>nước  có</w:t>
      </w:r>
      <w:proofErr w:type="gramEnd"/>
      <w:r w:rsidRPr="00686F31">
        <w:rPr>
          <w:rFonts w:ascii="Times New Roman" w:eastAsia="Times New Roman" w:hAnsi="Times New Roman" w:cs="Times New Roman"/>
        </w:rPr>
        <w:t xml:space="preserve"> mối liên hệ chặt chẽ với nhau, được tổ chức và hoạt động theo những nguyên tắc thống nhất, nhằm thực hiện chức năng chung của nhà nước.</w:t>
      </w:r>
    </w:p>
    <w:p w:rsidR="00377F81" w:rsidRPr="00686F31" w:rsidRDefault="00377F81"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Bộ máy nhà nước gồm có</w:t>
      </w:r>
    </w:p>
    <w:p w:rsidR="00A5486B" w:rsidRPr="00686F31" w:rsidRDefault="00377F81" w:rsidP="009146D1">
      <w:pPr>
        <w:numPr>
          <w:ilvl w:val="0"/>
          <w:numId w:val="4"/>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Các cq quyền lực nhà nước </w:t>
      </w:r>
      <w:r w:rsidR="0025798F" w:rsidRPr="00686F31">
        <w:rPr>
          <w:rFonts w:ascii="Times New Roman" w:eastAsia="Times New Roman" w:hAnsi="Times New Roman" w:cs="Times New Roman"/>
        </w:rPr>
        <w:t>: QH, HĐND</w:t>
      </w:r>
    </w:p>
    <w:p w:rsidR="00A5486B" w:rsidRPr="00686F31" w:rsidRDefault="00377F81" w:rsidP="009146D1">
      <w:pPr>
        <w:numPr>
          <w:ilvl w:val="0"/>
          <w:numId w:val="4"/>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Các cq hành chính nhà nước </w:t>
      </w:r>
      <w:r w:rsidR="0025798F" w:rsidRPr="00686F31">
        <w:rPr>
          <w:rFonts w:ascii="Times New Roman" w:eastAsia="Times New Roman" w:hAnsi="Times New Roman" w:cs="Times New Roman"/>
        </w:rPr>
        <w:t>: Chính phủ, UBND</w:t>
      </w:r>
    </w:p>
    <w:p w:rsidR="00A5486B" w:rsidRPr="00686F31" w:rsidRDefault="00377F81" w:rsidP="009146D1">
      <w:pPr>
        <w:numPr>
          <w:ilvl w:val="0"/>
          <w:numId w:val="4"/>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Các cq xét xử</w:t>
      </w:r>
      <w:r w:rsidR="00EE72ED" w:rsidRPr="00686F31">
        <w:rPr>
          <w:rFonts w:ascii="Times New Roman" w:eastAsia="Times New Roman" w:hAnsi="Times New Roman" w:cs="Times New Roman"/>
        </w:rPr>
        <w:t xml:space="preserve">: </w:t>
      </w:r>
      <w:r w:rsidR="00A97EB2" w:rsidRPr="00686F31">
        <w:rPr>
          <w:rFonts w:ascii="Times New Roman" w:eastAsia="Times New Roman" w:hAnsi="Times New Roman" w:cs="Times New Roman"/>
        </w:rPr>
        <w:t>TAND</w:t>
      </w:r>
    </w:p>
    <w:p w:rsidR="00A5486B" w:rsidRPr="00686F31" w:rsidRDefault="00377F81" w:rsidP="009146D1">
      <w:pPr>
        <w:numPr>
          <w:ilvl w:val="0"/>
          <w:numId w:val="4"/>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Các cq kiểm sát</w:t>
      </w:r>
      <w:r w:rsidR="00A97EB2" w:rsidRPr="00686F31">
        <w:rPr>
          <w:rFonts w:ascii="Times New Roman" w:eastAsia="Times New Roman" w:hAnsi="Times New Roman" w:cs="Times New Roman"/>
        </w:rPr>
        <w:t>: VKSND</w:t>
      </w:r>
    </w:p>
    <w:p w:rsidR="00A5486B" w:rsidRPr="00686F31" w:rsidRDefault="00377F81" w:rsidP="009146D1">
      <w:pPr>
        <w:numPr>
          <w:ilvl w:val="0"/>
          <w:numId w:val="4"/>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Chủ tịch nước</w:t>
      </w:r>
    </w:p>
    <w:p w:rsidR="004A407A" w:rsidRPr="00686F31" w:rsidRDefault="004A407A" w:rsidP="009146D1">
      <w:p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Trình bày vị trí pháp lý và chức năng</w:t>
      </w:r>
    </w:p>
    <w:p w:rsidR="00377F81" w:rsidRPr="00686F31" w:rsidRDefault="004A407A" w:rsidP="009146D1">
      <w:p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 Quốc hội là </w:t>
      </w:r>
      <w:r w:rsidRPr="00686F31">
        <w:rPr>
          <w:rFonts w:ascii="Times New Roman" w:eastAsia="Times New Roman" w:hAnsi="Times New Roman" w:cs="Times New Roman"/>
          <w:b/>
          <w:bCs/>
        </w:rPr>
        <w:t>cơ quan đại biểu cao nhất của nhân dân, cơ quan quyền lực Nhà nước cao nhất</w:t>
      </w:r>
      <w:r w:rsidRPr="00686F31">
        <w:rPr>
          <w:rFonts w:ascii="Times New Roman" w:eastAsia="Times New Roman" w:hAnsi="Times New Roman" w:cs="Times New Roman"/>
        </w:rPr>
        <w:t xml:space="preserve"> của nước Cộng hoà xã hội chủ nghĩa Việt Nam.</w:t>
      </w:r>
    </w:p>
    <w:p w:rsidR="004A407A" w:rsidRPr="00686F31" w:rsidRDefault="004A407A" w:rsidP="009146D1">
      <w:pPr>
        <w:spacing w:after="0" w:line="240" w:lineRule="auto"/>
        <w:ind w:left="360"/>
        <w:contextualSpacing/>
        <w:jc w:val="both"/>
        <w:rPr>
          <w:rFonts w:ascii="Times New Roman" w:hAnsi="Times New Roman" w:cs="Times New Roman"/>
          <w:b/>
          <w:bCs/>
        </w:rPr>
      </w:pPr>
      <w:r w:rsidRPr="00686F31">
        <w:rPr>
          <w:rFonts w:ascii="Times New Roman" w:eastAsia="Times New Roman" w:hAnsi="Times New Roman" w:cs="Times New Roman"/>
          <w:b/>
          <w:bCs/>
        </w:rPr>
        <w:t>Điều 69 Hiến pháp 2013 Quốc hội thực hiện:</w:t>
      </w:r>
    </w:p>
    <w:p w:rsidR="00272F20" w:rsidRPr="00686F31" w:rsidRDefault="00E56F50" w:rsidP="009146D1">
      <w:pPr>
        <w:numPr>
          <w:ilvl w:val="0"/>
          <w:numId w:val="5"/>
        </w:numPr>
        <w:spacing w:after="0" w:line="240" w:lineRule="auto"/>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Quyền lập hiến, quyền lập pháp, </w:t>
      </w:r>
    </w:p>
    <w:p w:rsidR="00272F20" w:rsidRPr="00686F31" w:rsidRDefault="00E56F50" w:rsidP="009146D1">
      <w:pPr>
        <w:numPr>
          <w:ilvl w:val="0"/>
          <w:numId w:val="5"/>
        </w:numPr>
        <w:spacing w:after="0" w:line="240" w:lineRule="auto"/>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Quyết định các vấn đề quan trọng của đất nước </w:t>
      </w:r>
    </w:p>
    <w:p w:rsidR="00E906B6" w:rsidRPr="00686F31" w:rsidRDefault="004A407A" w:rsidP="009146D1">
      <w:pPr>
        <w:spacing w:after="0" w:line="240" w:lineRule="auto"/>
        <w:ind w:left="360"/>
        <w:contextualSpacing/>
        <w:jc w:val="both"/>
        <w:rPr>
          <w:rFonts w:ascii="Times New Roman" w:eastAsia="Times New Roman" w:hAnsi="Times New Roman" w:cs="Times New Roman"/>
          <w:b/>
          <w:bCs/>
        </w:rPr>
      </w:pPr>
      <w:proofErr w:type="gramStart"/>
      <w:r w:rsidRPr="00686F31">
        <w:rPr>
          <w:rFonts w:ascii="Times New Roman" w:eastAsia="Times New Roman" w:hAnsi="Times New Roman" w:cs="Times New Roman"/>
          <w:b/>
          <w:bCs/>
        </w:rPr>
        <w:t>giám</w:t>
      </w:r>
      <w:proofErr w:type="gramEnd"/>
      <w:r w:rsidRPr="00686F31">
        <w:rPr>
          <w:rFonts w:ascii="Times New Roman" w:eastAsia="Times New Roman" w:hAnsi="Times New Roman" w:cs="Times New Roman"/>
          <w:b/>
          <w:bCs/>
        </w:rPr>
        <w:t xml:space="preserve"> sát tối cao đối với hoạt động của Nhà nước.</w:t>
      </w:r>
    </w:p>
    <w:p w:rsidR="004A407A" w:rsidRPr="00686F31" w:rsidRDefault="004A407A" w:rsidP="009146D1">
      <w:pPr>
        <w:spacing w:after="0" w:line="240" w:lineRule="auto"/>
        <w:ind w:left="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Chức năng </w:t>
      </w:r>
    </w:p>
    <w:p w:rsidR="00272F20" w:rsidRPr="00686F31" w:rsidRDefault="00E56F50" w:rsidP="009146D1">
      <w:pPr>
        <w:numPr>
          <w:ilvl w:val="0"/>
          <w:numId w:val="6"/>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Quyền lập hiến, quyền lập pháp, </w:t>
      </w:r>
    </w:p>
    <w:p w:rsidR="00272F20" w:rsidRPr="00686F31" w:rsidRDefault="00E56F50" w:rsidP="009146D1">
      <w:pPr>
        <w:numPr>
          <w:ilvl w:val="0"/>
          <w:numId w:val="6"/>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vấn đề quan trọng của đất nước </w:t>
      </w:r>
    </w:p>
    <w:p w:rsidR="00652E38" w:rsidRPr="00686F31" w:rsidRDefault="00652E38"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Giám sát tối cao đối với hoạt động của Nhà nước.</w:t>
      </w:r>
    </w:p>
    <w:p w:rsidR="00652E38" w:rsidRPr="00686F31" w:rsidRDefault="00652E38" w:rsidP="009146D1">
      <w:pPr>
        <w:spacing w:after="0" w:line="240" w:lineRule="auto"/>
        <w:ind w:left="360"/>
        <w:contextualSpacing/>
        <w:jc w:val="both"/>
        <w:rPr>
          <w:rFonts w:ascii="Times New Roman" w:hAnsi="Times New Roman" w:cs="Times New Roman"/>
          <w:b/>
          <w:bCs/>
        </w:rPr>
      </w:pPr>
      <w:r w:rsidRPr="00686F31">
        <w:rPr>
          <w:rFonts w:ascii="Times New Roman" w:eastAsia="Times New Roman" w:hAnsi="Times New Roman" w:cs="Times New Roman"/>
          <w:b/>
          <w:bCs/>
        </w:rPr>
        <w:t>Điều 70 Quốc hội có những nhiệm vụ và quyền hạn sau đây:</w:t>
      </w:r>
    </w:p>
    <w:p w:rsidR="00652E38" w:rsidRPr="00686F31" w:rsidRDefault="00652E38" w:rsidP="009146D1">
      <w:pPr>
        <w:spacing w:after="0" w:line="240" w:lineRule="auto"/>
        <w:ind w:left="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w:t>
      </w:r>
    </w:p>
    <w:p w:rsidR="00652E38" w:rsidRPr="00686F31" w:rsidRDefault="00652E38" w:rsidP="009146D1">
      <w:pPr>
        <w:spacing w:after="0" w:line="240" w:lineRule="auto"/>
        <w:ind w:left="360"/>
        <w:contextualSpacing/>
        <w:jc w:val="both"/>
        <w:rPr>
          <w:rFonts w:ascii="Times New Roman" w:eastAsia="Times New Roman" w:hAnsi="Times New Roman" w:cs="Times New Roman"/>
          <w:bCs/>
        </w:rPr>
      </w:pPr>
      <w:r w:rsidRPr="00686F31">
        <w:rPr>
          <w:rFonts w:ascii="Times New Roman" w:eastAsia="Times New Roman" w:hAnsi="Times New Roman" w:cs="Times New Roman"/>
          <w:bCs/>
        </w:rPr>
        <w:lastRenderedPageBreak/>
        <w:t>3. Quyết định mục tiêu, chỉ tiêu, chính sách, nhiệm vụ cơ bản phát triển kinh tế - xã hội của đất nước;</w:t>
      </w:r>
    </w:p>
    <w:p w:rsidR="00652E38" w:rsidRPr="00686F31" w:rsidRDefault="00652E38" w:rsidP="009146D1">
      <w:pPr>
        <w:spacing w:after="0" w:line="240" w:lineRule="auto"/>
        <w:ind w:left="360"/>
        <w:contextualSpacing/>
        <w:jc w:val="both"/>
        <w:rPr>
          <w:rFonts w:ascii="Times New Roman" w:eastAsia="Times New Roman" w:hAnsi="Times New Roman" w:cs="Times New Roman"/>
          <w:bCs/>
        </w:rPr>
      </w:pPr>
      <w:r w:rsidRPr="00686F31">
        <w:rPr>
          <w:rFonts w:ascii="Times New Roman" w:eastAsia="Times New Roman" w:hAnsi="Times New Roman" w:cs="Times New Roman"/>
          <w:bCs/>
        </w:rPr>
        <w:t>4. Quyết định chính sách cơ bản về tài chính, tiền tệ quốc gia; quy định, sửa đổi hoặc bãi bỏ các thứ thuế; quyết định phân chia các khoản thu và nhiệm vụ chi giữa ngân sách trung ương và ngân sách địa phương; quyết định mức giới hạn an toàn nợ quốc gia, nợ công, nợ chính phủ; quyết định dự toán ngân sách nhà nước và phân bổ ngân sách trung ương, phê chuẩn quyết toán ngân sách nhà nước;</w:t>
      </w:r>
    </w:p>
    <w:p w:rsidR="00652E38" w:rsidRPr="00686F31" w:rsidRDefault="00652E38" w:rsidP="009146D1">
      <w:pPr>
        <w:spacing w:after="0" w:line="240" w:lineRule="auto"/>
        <w:ind w:left="360"/>
        <w:contextualSpacing/>
        <w:jc w:val="both"/>
        <w:rPr>
          <w:rFonts w:ascii="Times New Roman" w:eastAsia="Times New Roman" w:hAnsi="Times New Roman" w:cs="Times New Roman"/>
          <w:bCs/>
        </w:rPr>
      </w:pPr>
      <w:r w:rsidRPr="00686F31">
        <w:rPr>
          <w:rFonts w:ascii="Times New Roman" w:eastAsia="Times New Roman" w:hAnsi="Times New Roman" w:cs="Times New Roman"/>
          <w:bCs/>
        </w:rPr>
        <w:t>5. Quyết định chính sách dân tộc, chính sách tôn giáo của Nhà nước;</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9. Quyết định thành lập, bãi bỏ bộ, cơ quan ngang bộ của Chính phủ; thành lập, giải thể, nhập, </w:t>
      </w:r>
      <w:proofErr w:type="gramStart"/>
      <w:r w:rsidRPr="00686F31">
        <w:rPr>
          <w:rFonts w:ascii="Times New Roman" w:eastAsia="Times New Roman" w:hAnsi="Times New Roman" w:cs="Times New Roman"/>
        </w:rPr>
        <w:t>chia, điều chỉnh địa giới hành chính tỉnh, thành phố trực thuộc trung ương, đơn</w:t>
      </w:r>
      <w:proofErr w:type="gramEnd"/>
      <w:r w:rsidRPr="00686F31">
        <w:rPr>
          <w:rFonts w:ascii="Times New Roman" w:eastAsia="Times New Roman" w:hAnsi="Times New Roman" w:cs="Times New Roman"/>
        </w:rPr>
        <w:t xml:space="preserve"> vị hành chính - kinh tế đặc biệt…</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11. Quyết định đại xá;</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13. Quyết định </w:t>
      </w:r>
      <w:r w:rsidRPr="00686F31">
        <w:rPr>
          <w:rFonts w:ascii="Times New Roman" w:eastAsia="Times New Roman" w:hAnsi="Times New Roman" w:cs="Times New Roman"/>
          <w:b/>
          <w:bCs/>
        </w:rPr>
        <w:t>vấn đề chiến tranh và hòa bình</w:t>
      </w:r>
      <w:r w:rsidRPr="00686F31">
        <w:rPr>
          <w:rFonts w:ascii="Times New Roman" w:eastAsia="Times New Roman" w:hAnsi="Times New Roman" w:cs="Times New Roman"/>
        </w:rPr>
        <w:t>; quy định về tình trạng khẩn cấp, các biện pháp đặc biệt khác bảo đảm quốc phòng và an ninh quốc gia;</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14. Quyết định </w:t>
      </w:r>
      <w:r w:rsidRPr="00686F31">
        <w:rPr>
          <w:rFonts w:ascii="Times New Roman" w:eastAsia="Times New Roman" w:hAnsi="Times New Roman" w:cs="Times New Roman"/>
          <w:b/>
          <w:bCs/>
        </w:rPr>
        <w:t>chính sách cơ bản về đối ngoại</w:t>
      </w:r>
      <w:r w:rsidRPr="00686F31">
        <w:rPr>
          <w:rFonts w:ascii="Times New Roman" w:eastAsia="Times New Roman" w:hAnsi="Times New Roman" w:cs="Times New Roman"/>
        </w:rPr>
        <w:t>; phê chuẩn, quyết định gia nhập hoặc chấm dứt hiệu lực của điều ước quốc tế liên quan đến chiến tranh, hòa bình, chủ quyền quốc gia….;</w:t>
      </w:r>
    </w:p>
    <w:p w:rsidR="00652E38" w:rsidRPr="00686F31" w:rsidRDefault="00806AF4"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15. Quyết định trưng cầu ý dân.</w:t>
      </w:r>
    </w:p>
    <w:p w:rsidR="00806AF4" w:rsidRPr="00686F31" w:rsidRDefault="00806AF4" w:rsidP="009146D1">
      <w:pPr>
        <w:spacing w:after="0" w:line="240" w:lineRule="auto"/>
        <w:ind w:firstLine="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Quốc hội bầu, miễn nhiệm, bãi nhiệm:</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nước, Phó Chủ tịch nước, </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Quốc hội và các ủy viên Uỷ ban thường vụ Quốc hội, </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Thủ tướng Chính phủ, </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Chánh án Toà án nhân dân tối cao, </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Viện trưởng Viện kiểm sát nhân dân tối cao</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Tổng kiểm toán Nhà nước</w:t>
      </w:r>
    </w:p>
    <w:p w:rsidR="00272F20" w:rsidRPr="00686F31" w:rsidRDefault="00E56F50" w:rsidP="009146D1">
      <w:pPr>
        <w:numPr>
          <w:ilvl w:val="1"/>
          <w:numId w:val="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Hội đồng bầu cử quốc gia, </w:t>
      </w:r>
    </w:p>
    <w:p w:rsidR="00806AF4" w:rsidRPr="00686F31" w:rsidRDefault="00806AF4"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 (</w:t>
      </w:r>
      <w:proofErr w:type="gramStart"/>
      <w:r w:rsidRPr="00686F31">
        <w:rPr>
          <w:rFonts w:ascii="Times New Roman" w:eastAsia="Times New Roman" w:hAnsi="Times New Roman" w:cs="Times New Roman"/>
        </w:rPr>
        <w:t>trong</w:t>
      </w:r>
      <w:proofErr w:type="gramEnd"/>
      <w:r w:rsidRPr="00686F31">
        <w:rPr>
          <w:rFonts w:ascii="Times New Roman" w:eastAsia="Times New Roman" w:hAnsi="Times New Roman" w:cs="Times New Roman"/>
        </w:rPr>
        <w:t xml:space="preserve"> số đại biểu Quốc hội)</w:t>
      </w:r>
    </w:p>
    <w:p w:rsidR="00806AF4" w:rsidRPr="00686F31" w:rsidRDefault="00806AF4" w:rsidP="009146D1">
      <w:pPr>
        <w:spacing w:after="0" w:line="240" w:lineRule="auto"/>
        <w:ind w:firstLine="360"/>
        <w:contextualSpacing/>
        <w:jc w:val="both"/>
        <w:rPr>
          <w:rFonts w:ascii="Times New Roman" w:eastAsia="Times New Roman" w:hAnsi="Times New Roman" w:cs="Times New Roman"/>
          <w:i/>
          <w:iCs/>
        </w:rPr>
      </w:pPr>
      <w:r w:rsidRPr="00686F31">
        <w:rPr>
          <w:rFonts w:ascii="Times New Roman" w:eastAsia="Times New Roman" w:hAnsi="Times New Roman" w:cs="Times New Roman"/>
          <w:b/>
          <w:bCs/>
        </w:rPr>
        <w:t>Phê chuẩn</w:t>
      </w:r>
      <w:r w:rsidRPr="00686F31">
        <w:rPr>
          <w:rFonts w:ascii="Times New Roman" w:eastAsia="Times New Roman" w:hAnsi="Times New Roman" w:cs="Times New Roman"/>
        </w:rPr>
        <w:t xml:space="preserve"> đề nghị bổ nhiệm, miễn nhiệm, cách chức </w:t>
      </w:r>
      <w:r w:rsidRPr="00686F31">
        <w:rPr>
          <w:rFonts w:ascii="Times New Roman" w:eastAsia="Times New Roman" w:hAnsi="Times New Roman" w:cs="Times New Roman"/>
          <w:i/>
          <w:iCs/>
        </w:rPr>
        <w:t>Phó Thủ tướng và các thành viên khác của Chính phủ</w:t>
      </w:r>
      <w:proofErr w:type="gramStart"/>
      <w:r w:rsidRPr="00686F31">
        <w:rPr>
          <w:rFonts w:ascii="Times New Roman" w:eastAsia="Times New Roman" w:hAnsi="Times New Roman" w:cs="Times New Roman"/>
          <w:i/>
          <w:iCs/>
        </w:rPr>
        <w:t>;Thẩm</w:t>
      </w:r>
      <w:proofErr w:type="gramEnd"/>
      <w:r w:rsidRPr="00686F31">
        <w:rPr>
          <w:rFonts w:ascii="Times New Roman" w:eastAsia="Times New Roman" w:hAnsi="Times New Roman" w:cs="Times New Roman"/>
          <w:i/>
          <w:iCs/>
        </w:rPr>
        <w:t xml:space="preserve"> phán Tòa án nhân dân tối cao;</w:t>
      </w:r>
    </w:p>
    <w:p w:rsidR="00806AF4" w:rsidRPr="00686F31" w:rsidRDefault="00806AF4"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Sau khi được bầu, Chủ tịch nước, Chủ tịch Quốc hội, Thủ tướng Chính phủ, Chánh án Tòa án nhân dân tối cao phải tuyên thệ trung thành với Tổ quốc, Nhân dân và Hiến pháp;</w:t>
      </w:r>
    </w:p>
    <w:p w:rsidR="00806AF4" w:rsidRPr="00686F31" w:rsidRDefault="00806AF4" w:rsidP="009146D1">
      <w:pPr>
        <w:spacing w:after="0" w:line="240" w:lineRule="auto"/>
        <w:ind w:firstLine="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Giám sát tối cao đối với toàn bộ hoạt động của Nhà nước.</w:t>
      </w:r>
    </w:p>
    <w:p w:rsidR="00272F20" w:rsidRPr="00686F31" w:rsidRDefault="00E56F50" w:rsidP="009146D1">
      <w:pPr>
        <w:spacing w:after="0" w:line="240" w:lineRule="auto"/>
        <w:ind w:firstLine="72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Thực hiện quyền giám sát tối cao việc tuân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Hiến pháp, Luật và Nghị quyết của Quốc hội; </w:t>
      </w:r>
    </w:p>
    <w:p w:rsidR="00272F20" w:rsidRPr="00686F31" w:rsidRDefault="00E56F50" w:rsidP="009146D1">
      <w:pPr>
        <w:spacing w:after="0" w:line="240" w:lineRule="auto"/>
        <w:ind w:firstLine="72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Xét báo cáo hoạt động và Chất vấn</w:t>
      </w:r>
      <w:r w:rsidRPr="00686F31">
        <w:rPr>
          <w:rFonts w:ascii="Times New Roman" w:eastAsia="Times New Roman" w:hAnsi="Times New Roman" w:cs="Times New Roman"/>
        </w:rPr>
        <w:t xml:space="preserve"> Chủ tịch nước, Uỷ ban thường vụ Quốc hội, Chính phủ, Toà án nhân dân tối cao, Viện kiểm sát nhân dân tối cao;</w:t>
      </w:r>
    </w:p>
    <w:p w:rsidR="00806AF4" w:rsidRPr="00686F31" w:rsidRDefault="00806AF4"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Bỏ phiếu tín nhiệm</w:t>
      </w:r>
      <w:r w:rsidRPr="00686F31">
        <w:rPr>
          <w:rFonts w:ascii="Times New Roman" w:eastAsia="Times New Roman" w:hAnsi="Times New Roman" w:cs="Times New Roman"/>
        </w:rPr>
        <w:t xml:space="preserve"> đối với những người giữ các chức vụ do Quốc hội bầu hoặc phê chuẩn</w:t>
      </w:r>
    </w:p>
    <w:p w:rsidR="00104A4C" w:rsidRPr="00686F31" w:rsidRDefault="00104A4C"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i/>
          <w:iCs/>
        </w:rPr>
        <w:t>Chất vấn </w:t>
      </w:r>
      <w:r w:rsidRPr="00686F31">
        <w:rPr>
          <w:rFonts w:ascii="Times New Roman" w:eastAsia="Times New Roman" w:hAnsi="Times New Roman" w:cs="Times New Roman"/>
        </w:rPr>
        <w:t>là một hoạt động giám sát, trong đó đại biểu Quốc hội nêu những vấn đề thuộc trách nhiệm của Chủ tịch nước, Chủ tịch Quốc hội, Thủ</w:t>
      </w:r>
      <w:r w:rsidRPr="00686F31">
        <w:rPr>
          <w:rFonts w:ascii="Times New Roman" w:eastAsia="Times New Roman" w:hAnsi="Times New Roman" w:cs="Times New Roman"/>
          <w:i/>
          <w:iCs/>
        </w:rPr>
        <w:t> </w:t>
      </w:r>
      <w:r w:rsidRPr="00686F31">
        <w:rPr>
          <w:rFonts w:ascii="Times New Roman" w:eastAsia="Times New Roman" w:hAnsi="Times New Roman" w:cs="Times New Roman"/>
        </w:rPr>
        <w:t>tướng Chính phủ, Bộ trưởng và các thành viên khác của Chính phủ, Chánh án Tòa án nhân dân tối cao, Viện trưởng Viện Kiểm sát nhân dân tối cao và yêu cầu những người này trả lời</w:t>
      </w:r>
    </w:p>
    <w:p w:rsidR="00104A4C" w:rsidRPr="00686F31" w:rsidRDefault="00104A4C"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b/>
          <w:bCs/>
          <w:i/>
          <w:iCs/>
        </w:rPr>
        <w:t>Bãi bỏ các văn bản</w:t>
      </w:r>
      <w:r w:rsidRPr="00686F31">
        <w:rPr>
          <w:rFonts w:ascii="Times New Roman" w:eastAsia="Times New Roman" w:hAnsi="Times New Roman" w:cs="Times New Roman"/>
        </w:rPr>
        <w:t xml:space="preserve"> trái pháp luật của Chủ tịch nước, Uỷ ban thường vụ Quốc hội, Chính phủ, Thủ tướng Chính phủ, Toà </w:t>
      </w:r>
      <w:proofErr w:type="gramStart"/>
      <w:r w:rsidRPr="00686F31">
        <w:rPr>
          <w:rFonts w:ascii="Times New Roman" w:eastAsia="Times New Roman" w:hAnsi="Times New Roman" w:cs="Times New Roman"/>
        </w:rPr>
        <w:t>án</w:t>
      </w:r>
      <w:proofErr w:type="gramEnd"/>
      <w:r w:rsidRPr="00686F31">
        <w:rPr>
          <w:rFonts w:ascii="Times New Roman" w:eastAsia="Times New Roman" w:hAnsi="Times New Roman" w:cs="Times New Roman"/>
        </w:rPr>
        <w:t xml:space="preserve"> nhân dân tối cao và Viện kiểm sát nhân dân tối cao</w:t>
      </w:r>
    </w:p>
    <w:p w:rsidR="005B05A5" w:rsidRPr="00686F31" w:rsidRDefault="005B05A5"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HĐND</w:t>
      </w:r>
    </w:p>
    <w:p w:rsidR="00272F20" w:rsidRPr="00686F31" w:rsidRDefault="00E56F50" w:rsidP="009146D1">
      <w:pPr>
        <w:numPr>
          <w:ilvl w:val="0"/>
          <w:numId w:val="10"/>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i/>
          <w:iCs/>
        </w:rPr>
        <w:t xml:space="preserve">Hội đồng nhân dân là </w:t>
      </w:r>
      <w:r w:rsidRPr="00686F31">
        <w:rPr>
          <w:rFonts w:ascii="Times New Roman" w:eastAsia="Times New Roman" w:hAnsi="Times New Roman" w:cs="Times New Roman"/>
          <w:b/>
          <w:bCs/>
          <w:i/>
          <w:iCs/>
        </w:rPr>
        <w:t>cơ quan quyền lực Nhà nước ở địa phương,</w:t>
      </w:r>
    </w:p>
    <w:p w:rsidR="005B05A5" w:rsidRPr="00686F31" w:rsidRDefault="00E56F50" w:rsidP="009146D1">
      <w:pPr>
        <w:numPr>
          <w:ilvl w:val="0"/>
          <w:numId w:val="10"/>
        </w:numPr>
        <w:spacing w:after="0" w:line="240" w:lineRule="auto"/>
        <w:ind w:hanging="270"/>
        <w:contextualSpacing/>
        <w:jc w:val="both"/>
        <w:rPr>
          <w:rFonts w:ascii="Times New Roman" w:eastAsia="Times New Roman" w:hAnsi="Times New Roman" w:cs="Times New Roman"/>
        </w:rPr>
      </w:pPr>
      <w:r w:rsidRPr="00686F31">
        <w:rPr>
          <w:rFonts w:ascii="Times New Roman" w:eastAsia="Times New Roman" w:hAnsi="Times New Roman" w:cs="Times New Roman"/>
          <w:i/>
          <w:iCs/>
        </w:rPr>
        <w:t xml:space="preserve"> đại diện cho ý chí, nguyện vọng và quyền làm chủ của nhân dân </w:t>
      </w:r>
      <w:r w:rsidRPr="00686F31">
        <w:rPr>
          <w:rFonts w:ascii="Times New Roman" w:eastAsia="Times New Roman" w:hAnsi="Times New Roman" w:cs="Times New Roman"/>
        </w:rPr>
        <w:t xml:space="preserve">địa phương </w:t>
      </w:r>
      <w:r w:rsidRPr="00686F31">
        <w:rPr>
          <w:rFonts w:ascii="Times New Roman" w:eastAsia="Times New Roman" w:hAnsi="Times New Roman" w:cs="Times New Roman"/>
          <w:i/>
          <w:iCs/>
        </w:rPr>
        <w:t xml:space="preserve">, </w:t>
      </w:r>
      <w:r w:rsidR="00FD1AFD" w:rsidRPr="00686F31">
        <w:rPr>
          <w:rFonts w:ascii="Times New Roman" w:eastAsia="Times New Roman" w:hAnsi="Times New Roman" w:cs="Times New Roman"/>
        </w:rPr>
        <w:t>do nhân dân địa phương bầu ra; chịu trách nhiệm trước nhân dân địa phương và cơ quan Nhà nước cấp trên</w:t>
      </w:r>
    </w:p>
    <w:p w:rsidR="00272F20" w:rsidRPr="00686F31" w:rsidRDefault="00E56F50" w:rsidP="009146D1">
      <w:pPr>
        <w:numPr>
          <w:ilvl w:val="0"/>
          <w:numId w:val="10"/>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vấn đề của địa phương do luật định; </w:t>
      </w:r>
    </w:p>
    <w:p w:rsidR="00272F20" w:rsidRPr="00686F31" w:rsidRDefault="00E56F50" w:rsidP="009146D1">
      <w:pPr>
        <w:numPr>
          <w:ilvl w:val="0"/>
          <w:numId w:val="10"/>
        </w:numPr>
        <w:spacing w:after="0" w:line="240" w:lineRule="auto"/>
        <w:contextualSpacing/>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việc tuân theo Hiến pháp và pháp luật ở địa phương và việc thực hiện nghị quyết của Hội đồng nhân dân.</w:t>
      </w:r>
    </w:p>
    <w:p w:rsidR="00391D1A" w:rsidRPr="00686F31" w:rsidRDefault="000A1EEC"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(Đ113- HP2013)</w:t>
      </w:r>
    </w:p>
    <w:p w:rsidR="000A1EEC" w:rsidRPr="00686F31" w:rsidRDefault="000A1EEC"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Chức năng</w:t>
      </w:r>
    </w:p>
    <w:p w:rsidR="00272F20" w:rsidRPr="00686F31" w:rsidRDefault="00E56F50" w:rsidP="009146D1">
      <w:pPr>
        <w:pStyle w:val="ListParagraph"/>
        <w:numPr>
          <w:ilvl w:val="0"/>
          <w:numId w:val="1"/>
        </w:numPr>
        <w:spacing w:after="0" w:line="240" w:lineRule="auto"/>
        <w:jc w:val="both"/>
        <w:rPr>
          <w:rFonts w:ascii="Times New Roman" w:eastAsia="Times New Roman" w:hAnsi="Times New Roman" w:cs="Times New Roman"/>
        </w:rPr>
      </w:pPr>
      <w:r w:rsidRPr="00686F31">
        <w:rPr>
          <w:rFonts w:ascii="Times New Roman" w:eastAsia="Times New Roman" w:hAnsi="Times New Roman" w:cs="Times New Roman"/>
        </w:rPr>
        <w:t>Quyết định những vấn đề quan trọng của địa phương</w:t>
      </w:r>
      <w:r w:rsidR="000A1EEC" w:rsidRPr="00686F31">
        <w:rPr>
          <w:rFonts w:ascii="Times New Roman" w:eastAsia="Times New Roman" w:hAnsi="Times New Roman" w:cs="Times New Roman"/>
        </w:rPr>
        <w:t>:</w:t>
      </w:r>
    </w:p>
    <w:p w:rsidR="00272F20" w:rsidRPr="00686F31" w:rsidRDefault="00E56F50" w:rsidP="009146D1">
      <w:pPr>
        <w:spacing w:after="0" w:line="240" w:lineRule="auto"/>
        <w:ind w:left="72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w:t>
      </w:r>
      <w:r w:rsidRPr="00686F31">
        <w:rPr>
          <w:rFonts w:ascii="Times New Roman" w:eastAsia="Times New Roman" w:hAnsi="Times New Roman" w:cs="Times New Roman"/>
          <w:b/>
          <w:bCs/>
        </w:rPr>
        <w:t>biện pháp đảm bảo thực hiện pháp luật</w:t>
      </w:r>
      <w:r w:rsidRPr="00686F31">
        <w:rPr>
          <w:rFonts w:ascii="Times New Roman" w:eastAsia="Times New Roman" w:hAnsi="Times New Roman" w:cs="Times New Roman"/>
        </w:rPr>
        <w:t>, các văn bản của cơ quan Nhà nước cấp trên ở địa phương</w:t>
      </w:r>
    </w:p>
    <w:p w:rsidR="00272F20" w:rsidRPr="00686F31" w:rsidRDefault="00E56F50" w:rsidP="009146D1">
      <w:pPr>
        <w:spacing w:after="0" w:line="240" w:lineRule="auto"/>
        <w:ind w:left="72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w:t>
      </w:r>
      <w:r w:rsidRPr="00686F31">
        <w:rPr>
          <w:rFonts w:ascii="Times New Roman" w:eastAsia="Times New Roman" w:hAnsi="Times New Roman" w:cs="Times New Roman"/>
          <w:b/>
          <w:bCs/>
        </w:rPr>
        <w:t>chủ trương, biện pháp quan trọng</w:t>
      </w:r>
      <w:r w:rsidRPr="00686F31">
        <w:rPr>
          <w:rFonts w:ascii="Times New Roman" w:eastAsia="Times New Roman" w:hAnsi="Times New Roman" w:cs="Times New Roman"/>
        </w:rPr>
        <w:t xml:space="preserve"> để xây dựng và phát triển địa phương về mọi mặt: kinh tế xã hội; văn hoá giáo dục, y tế, </w:t>
      </w:r>
      <w:proofErr w:type="gramStart"/>
      <w:r w:rsidRPr="00686F31">
        <w:rPr>
          <w:rFonts w:ascii="Times New Roman" w:eastAsia="Times New Roman" w:hAnsi="Times New Roman" w:cs="Times New Roman"/>
        </w:rPr>
        <w:t>an</w:t>
      </w:r>
      <w:proofErr w:type="gramEnd"/>
      <w:r w:rsidRPr="00686F31">
        <w:rPr>
          <w:rFonts w:ascii="Times New Roman" w:eastAsia="Times New Roman" w:hAnsi="Times New Roman" w:cs="Times New Roman"/>
        </w:rPr>
        <w:t xml:space="preserve"> ninh quốc phòng… (</w:t>
      </w:r>
      <w:proofErr w:type="gramStart"/>
      <w:r w:rsidRPr="00686F31">
        <w:rPr>
          <w:rFonts w:ascii="Times New Roman" w:eastAsia="Times New Roman" w:hAnsi="Times New Roman" w:cs="Times New Roman"/>
        </w:rPr>
        <w:t>phải</w:t>
      </w:r>
      <w:proofErr w:type="gramEnd"/>
      <w:r w:rsidRPr="00686F31">
        <w:rPr>
          <w:rFonts w:ascii="Times New Roman" w:eastAsia="Times New Roman" w:hAnsi="Times New Roman" w:cs="Times New Roman"/>
        </w:rPr>
        <w:t xml:space="preserve"> căn cứ vào Hiến pháp, luật, văn bản cơ quan Nhà nước cấp trên)</w:t>
      </w:r>
    </w:p>
    <w:p w:rsidR="000A1EEC" w:rsidRPr="00686F31" w:rsidRDefault="000A1EEC" w:rsidP="009146D1">
      <w:pPr>
        <w:spacing w:after="0" w:line="240" w:lineRule="auto"/>
        <w:ind w:left="720"/>
        <w:contextualSpacing/>
        <w:jc w:val="both"/>
        <w:rPr>
          <w:rFonts w:ascii="Times New Roman" w:eastAsia="Times New Roman" w:hAnsi="Times New Roman" w:cs="Times New Roman"/>
          <w:b/>
          <w:bCs/>
        </w:rPr>
      </w:pPr>
      <w:r w:rsidRPr="00686F31">
        <w:rPr>
          <w:rFonts w:ascii="Times New Roman" w:eastAsia="Times New Roman" w:hAnsi="Times New Roman" w:cs="Times New Roman"/>
        </w:rPr>
        <w:t xml:space="preserve">Quyết định việc </w:t>
      </w:r>
      <w:r w:rsidRPr="00686F31">
        <w:rPr>
          <w:rFonts w:ascii="Times New Roman" w:eastAsia="Times New Roman" w:hAnsi="Times New Roman" w:cs="Times New Roman"/>
          <w:b/>
          <w:bCs/>
        </w:rPr>
        <w:t>xây dựng chính quyền địa phương:</w:t>
      </w:r>
    </w:p>
    <w:p w:rsidR="000A1EEC" w:rsidRPr="00686F31" w:rsidRDefault="000A1EEC" w:rsidP="009146D1">
      <w:pPr>
        <w:pStyle w:val="ListParagraph"/>
        <w:spacing w:after="0" w:line="240" w:lineRule="auto"/>
        <w:jc w:val="both"/>
        <w:rPr>
          <w:rFonts w:ascii="Times New Roman" w:eastAsia="Times New Roman" w:hAnsi="Times New Roman" w:cs="Times New Roman"/>
        </w:rPr>
      </w:pPr>
      <w:r w:rsidRPr="00686F31">
        <w:rPr>
          <w:rFonts w:ascii="Times New Roman" w:eastAsia="Times New Roman" w:hAnsi="Times New Roman" w:cs="Times New Roman"/>
        </w:rPr>
        <w:t>Bầu, miễn nhiệm, bãi nhiệm các chức vụ:</w:t>
      </w:r>
    </w:p>
    <w:p w:rsidR="000A1EEC" w:rsidRPr="00686F31" w:rsidRDefault="000A1EEC" w:rsidP="009146D1">
      <w:pPr>
        <w:pStyle w:val="ListParagraph"/>
        <w:numPr>
          <w:ilvl w:val="1"/>
          <w:numId w:val="1"/>
        </w:numPr>
        <w:spacing w:after="0" w:line="240" w:lineRule="auto"/>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thường trực và các ban Hội đồng nhân dân; </w:t>
      </w:r>
    </w:p>
    <w:p w:rsidR="000A1EEC" w:rsidRPr="00686F31" w:rsidRDefault="000A1EEC" w:rsidP="009146D1">
      <w:pPr>
        <w:pStyle w:val="ListParagraph"/>
        <w:numPr>
          <w:ilvl w:val="1"/>
          <w:numId w:val="1"/>
        </w:numPr>
        <w:spacing w:after="0" w:line="240" w:lineRule="auto"/>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và các thành viên Ủy ban nhân dân cùng cấp, </w:t>
      </w:r>
    </w:p>
    <w:p w:rsidR="000A1EEC" w:rsidRPr="00686F31" w:rsidRDefault="000A1EEC" w:rsidP="009146D1">
      <w:pPr>
        <w:pStyle w:val="ListParagraph"/>
        <w:numPr>
          <w:ilvl w:val="1"/>
          <w:numId w:val="1"/>
        </w:numPr>
        <w:spacing w:after="0" w:line="240" w:lineRule="auto"/>
        <w:jc w:val="both"/>
        <w:rPr>
          <w:rFonts w:ascii="Times New Roman" w:eastAsia="Times New Roman" w:hAnsi="Times New Roman" w:cs="Times New Roman"/>
        </w:rPr>
      </w:pPr>
      <w:r w:rsidRPr="00686F31">
        <w:rPr>
          <w:rFonts w:ascii="Times New Roman" w:eastAsia="Times New Roman" w:hAnsi="Times New Roman" w:cs="Times New Roman"/>
        </w:rPr>
        <w:t xml:space="preserve">Hội thẩm nhân dân của Tòa án nhân dân </w:t>
      </w:r>
    </w:p>
    <w:p w:rsidR="000A1EEC" w:rsidRPr="00686F31" w:rsidRDefault="000A1EEC" w:rsidP="009146D1">
      <w:pPr>
        <w:pStyle w:val="ListParagraph"/>
        <w:numPr>
          <w:ilvl w:val="0"/>
          <w:numId w:val="1"/>
        </w:numPr>
        <w:spacing w:after="0" w:line="240" w:lineRule="auto"/>
        <w:jc w:val="both"/>
        <w:rPr>
          <w:rFonts w:ascii="Times New Roman" w:eastAsia="Times New Roman" w:hAnsi="Times New Roman" w:cs="Times New Roman"/>
        </w:rPr>
      </w:pPr>
      <w:r w:rsidRPr="00686F31">
        <w:rPr>
          <w:rFonts w:ascii="Times New Roman" w:eastAsia="Times New Roman" w:hAnsi="Times New Roman" w:cs="Times New Roman"/>
        </w:rPr>
        <w:t>Giám sát các cơ quan nhà nước khác ở địa phương</w:t>
      </w:r>
    </w:p>
    <w:p w:rsidR="00272F20" w:rsidRPr="00686F31" w:rsidRDefault="00E56F50" w:rsidP="009146D1">
      <w:pPr>
        <w:pStyle w:val="ListParagraph"/>
        <w:spacing w:after="0" w:line="240" w:lineRule="auto"/>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w:t>
      </w:r>
      <w:r w:rsidRPr="00686F31">
        <w:rPr>
          <w:rFonts w:ascii="Times New Roman" w:eastAsia="Times New Roman" w:hAnsi="Times New Roman" w:cs="Times New Roman"/>
          <w:b/>
          <w:bCs/>
        </w:rPr>
        <w:t>việc thi hành Hiến pháp và pháp luật</w:t>
      </w:r>
      <w:r w:rsidRPr="00686F31">
        <w:rPr>
          <w:rFonts w:ascii="Times New Roman" w:eastAsia="Times New Roman" w:hAnsi="Times New Roman" w:cs="Times New Roman"/>
        </w:rPr>
        <w:t xml:space="preserve"> của các cơ quan Nhà nước, tổ chức cá nhân ở địa phư</w:t>
      </w:r>
      <w:r w:rsidRPr="00686F31">
        <w:rPr>
          <w:rFonts w:ascii="Times New Roman" w:eastAsia="Times New Roman" w:hAnsi="Times New Roman" w:cs="Times New Roman"/>
          <w:lang w:val="vi-VN"/>
        </w:rPr>
        <w:t>ơng</w:t>
      </w:r>
      <w:r w:rsidRPr="00686F31">
        <w:rPr>
          <w:rFonts w:ascii="Times New Roman" w:eastAsia="Times New Roman" w:hAnsi="Times New Roman" w:cs="Times New Roman"/>
        </w:rPr>
        <w:t xml:space="preserve"> </w:t>
      </w:r>
    </w:p>
    <w:p w:rsidR="00272F20" w:rsidRPr="00686F31" w:rsidRDefault="00E56F50" w:rsidP="009146D1">
      <w:pPr>
        <w:pStyle w:val="ListParagraph"/>
        <w:spacing w:after="0" w:line="240" w:lineRule="auto"/>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việc </w:t>
      </w:r>
      <w:r w:rsidRPr="00686F31">
        <w:rPr>
          <w:rFonts w:ascii="Times New Roman" w:eastAsia="Times New Roman" w:hAnsi="Times New Roman" w:cs="Times New Roman"/>
          <w:b/>
          <w:bCs/>
        </w:rPr>
        <w:t>thực hiện Nghị quyết</w:t>
      </w:r>
      <w:r w:rsidRPr="00686F31">
        <w:rPr>
          <w:rFonts w:ascii="Times New Roman" w:eastAsia="Times New Roman" w:hAnsi="Times New Roman" w:cs="Times New Roman"/>
        </w:rPr>
        <w:t xml:space="preserve"> của Hội đồng nhân dân </w:t>
      </w:r>
    </w:p>
    <w:p w:rsidR="000A1EEC" w:rsidRPr="00686F31" w:rsidRDefault="000A1EEC" w:rsidP="009146D1">
      <w:pPr>
        <w:pStyle w:val="ListParagraph"/>
        <w:spacing w:after="0" w:line="240" w:lineRule="auto"/>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w:t>
      </w:r>
      <w:r w:rsidRPr="00686F31">
        <w:rPr>
          <w:rFonts w:ascii="Times New Roman" w:eastAsia="Times New Roman" w:hAnsi="Times New Roman" w:cs="Times New Roman"/>
          <w:b/>
          <w:bCs/>
        </w:rPr>
        <w:t>hoạt động của các cơ quan Nhà nước cùng cấp và cấp dưới</w:t>
      </w:r>
      <w:r w:rsidRPr="00686F31">
        <w:rPr>
          <w:rFonts w:ascii="Times New Roman" w:eastAsia="Times New Roman" w:hAnsi="Times New Roman" w:cs="Times New Roman"/>
        </w:rPr>
        <w:t xml:space="preserve">: Ủy ban nhân dân, Tòa án nhân dân, Viện kiểm sát nhân dân cùng cấp. </w:t>
      </w:r>
    </w:p>
    <w:p w:rsidR="000A1EEC" w:rsidRPr="00686F31" w:rsidRDefault="000A1EEC" w:rsidP="009146D1">
      <w:pPr>
        <w:pStyle w:val="ListParagraph"/>
        <w:spacing w:after="0" w:line="240" w:lineRule="auto"/>
        <w:jc w:val="both"/>
        <w:rPr>
          <w:rFonts w:ascii="Times New Roman" w:eastAsia="Times New Roman" w:hAnsi="Times New Roman" w:cs="Times New Roman"/>
        </w:rPr>
      </w:pPr>
    </w:p>
    <w:p w:rsidR="000A1EEC" w:rsidRPr="00686F31" w:rsidRDefault="0025798F" w:rsidP="009146D1">
      <w:pPr>
        <w:spacing w:after="0" w:line="240" w:lineRule="auto"/>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+Chính phủ</w:t>
      </w:r>
      <w:r w:rsidR="00EE72ED" w:rsidRPr="00686F31">
        <w:rPr>
          <w:rFonts w:ascii="Times New Roman" w:eastAsia="Times New Roman" w:hAnsi="Times New Roman" w:cs="Times New Roman"/>
          <w:b/>
          <w:bCs/>
        </w:rPr>
        <w:t xml:space="preserve"> </w:t>
      </w:r>
    </w:p>
    <w:p w:rsidR="00EE72ED" w:rsidRPr="00686F31" w:rsidRDefault="00EE72ED" w:rsidP="009146D1">
      <w:p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lastRenderedPageBreak/>
        <w:t>Chính phủ là:</w:t>
      </w:r>
    </w:p>
    <w:p w:rsidR="00272F20" w:rsidRPr="00686F31" w:rsidRDefault="00E56F50" w:rsidP="009146D1">
      <w:pPr>
        <w:numPr>
          <w:ilvl w:val="0"/>
          <w:numId w:val="16"/>
        </w:numPr>
        <w:spacing w:after="0" w:line="240" w:lineRule="auto"/>
        <w:contextualSpacing/>
        <w:jc w:val="both"/>
        <w:rPr>
          <w:rFonts w:ascii="Times New Roman" w:eastAsia="Times New Roman" w:hAnsi="Times New Roman" w:cs="Times New Roman"/>
        </w:rPr>
      </w:pPr>
      <w:proofErr w:type="gramStart"/>
      <w:r w:rsidRPr="00686F31">
        <w:rPr>
          <w:rFonts w:ascii="Times New Roman" w:eastAsia="Times New Roman" w:hAnsi="Times New Roman" w:cs="Times New Roman"/>
          <w:b/>
          <w:bCs/>
        </w:rPr>
        <w:t>cơ</w:t>
      </w:r>
      <w:proofErr w:type="gramEnd"/>
      <w:r w:rsidRPr="00686F31">
        <w:rPr>
          <w:rFonts w:ascii="Times New Roman" w:eastAsia="Times New Roman" w:hAnsi="Times New Roman" w:cs="Times New Roman"/>
          <w:b/>
          <w:bCs/>
        </w:rPr>
        <w:t xml:space="preserve"> quan hành chính Nhà nước cao nhất</w:t>
      </w:r>
      <w:r w:rsidRPr="00686F31">
        <w:rPr>
          <w:rFonts w:ascii="Times New Roman" w:eastAsia="Times New Roman" w:hAnsi="Times New Roman" w:cs="Times New Roman"/>
        </w:rPr>
        <w:t xml:space="preserve"> của nước Cộng hoà xã hội chủ nghĩa Việt Nam.</w:t>
      </w:r>
    </w:p>
    <w:p w:rsidR="00272F20" w:rsidRPr="00686F31" w:rsidRDefault="00E56F50" w:rsidP="009146D1">
      <w:pPr>
        <w:numPr>
          <w:ilvl w:val="0"/>
          <w:numId w:val="16"/>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cơ quan chấp hành</w:t>
      </w:r>
      <w:r w:rsidRPr="00686F31">
        <w:rPr>
          <w:rFonts w:ascii="Times New Roman" w:eastAsia="Times New Roman" w:hAnsi="Times New Roman" w:cs="Times New Roman"/>
        </w:rPr>
        <w:t xml:space="preserve"> của Quốc hội</w:t>
      </w:r>
    </w:p>
    <w:p w:rsidR="00EE72ED" w:rsidRPr="00686F31" w:rsidRDefault="00EE72ED" w:rsidP="009146D1">
      <w:pPr>
        <w:numPr>
          <w:ilvl w:val="0"/>
          <w:numId w:val="16"/>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Thực hiện quyền hành pháp</w:t>
      </w:r>
    </w:p>
    <w:p w:rsidR="00272F20" w:rsidRPr="00686F31" w:rsidRDefault="00E56F50" w:rsidP="009146D1">
      <w:pPr>
        <w:numPr>
          <w:ilvl w:val="0"/>
          <w:numId w:val="17"/>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Chính phủ bảo đảm việc chấp hành Hiến pháp và pháp luật</w:t>
      </w:r>
    </w:p>
    <w:p w:rsidR="00272F20" w:rsidRPr="00686F31" w:rsidRDefault="00E56F50" w:rsidP="009146D1">
      <w:pPr>
        <w:numPr>
          <w:ilvl w:val="0"/>
          <w:numId w:val="17"/>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Chính phủ là </w:t>
      </w:r>
      <w:r w:rsidRPr="00686F31">
        <w:rPr>
          <w:rFonts w:ascii="Times New Roman" w:eastAsia="Times New Roman" w:hAnsi="Times New Roman" w:cs="Times New Roman"/>
          <w:b/>
          <w:bCs/>
        </w:rPr>
        <w:t>cơ quan cao nhất đứng đầu hệ thống các cơ quan hành chính thống nhất quản lý việc thực hiện các nhiệm vụ</w:t>
      </w:r>
      <w:r w:rsidRPr="00686F31">
        <w:rPr>
          <w:rFonts w:ascii="Times New Roman" w:eastAsia="Times New Roman" w:hAnsi="Times New Roman" w:cs="Times New Roman"/>
        </w:rPr>
        <w:t xml:space="preserve"> chính trị, kinh tế, văn hoá, xã hội, quốc phòng, an ninh và đối ngoại của Nhà nước; </w:t>
      </w:r>
    </w:p>
    <w:p w:rsidR="00EE72ED" w:rsidRPr="00686F31" w:rsidRDefault="00EE72ED" w:rsidP="009146D1">
      <w:pPr>
        <w:numPr>
          <w:ilvl w:val="0"/>
          <w:numId w:val="16"/>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Chính phủ </w:t>
      </w:r>
      <w:r w:rsidRPr="00686F31">
        <w:rPr>
          <w:rFonts w:ascii="Times New Roman" w:eastAsia="Times New Roman" w:hAnsi="Times New Roman" w:cs="Times New Roman"/>
          <w:b/>
          <w:bCs/>
        </w:rPr>
        <w:t>chịu trách nhiệm trước Quốc hội</w:t>
      </w:r>
      <w:r w:rsidRPr="00686F31">
        <w:rPr>
          <w:rFonts w:ascii="Times New Roman" w:eastAsia="Times New Roman" w:hAnsi="Times New Roman" w:cs="Times New Roman"/>
        </w:rPr>
        <w:t xml:space="preserve"> và báo cáo công tác với Quốc hội, Uỷ ban thường vụ Quốc hội, Chủ tịch nước. </w:t>
      </w:r>
    </w:p>
    <w:p w:rsidR="00EE72ED" w:rsidRPr="00686F31" w:rsidRDefault="00EE72ED" w:rsidP="009146D1">
      <w:pPr>
        <w:spacing w:after="0" w:line="240" w:lineRule="auto"/>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Chức năng</w:t>
      </w:r>
    </w:p>
    <w:p w:rsidR="00272F20" w:rsidRPr="00686F31" w:rsidRDefault="00E56F50" w:rsidP="009146D1">
      <w:pPr>
        <w:numPr>
          <w:ilvl w:val="0"/>
          <w:numId w:val="1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Chính phủ thực hiện chức năng </w:t>
      </w:r>
      <w:r w:rsidRPr="00686F31">
        <w:rPr>
          <w:rFonts w:ascii="Times New Roman" w:eastAsia="Times New Roman" w:hAnsi="Times New Roman" w:cs="Times New Roman"/>
          <w:b/>
          <w:bCs/>
        </w:rPr>
        <w:t xml:space="preserve">quản lý Nhà nước trên mọi lĩnh vực </w:t>
      </w:r>
      <w:r w:rsidRPr="00686F31">
        <w:rPr>
          <w:rFonts w:ascii="Times New Roman" w:eastAsia="Times New Roman" w:hAnsi="Times New Roman" w:cs="Times New Roman"/>
        </w:rPr>
        <w:t>trong phạm vi toàn bộ lãnh thổ Việt Nam</w:t>
      </w:r>
    </w:p>
    <w:p w:rsidR="00EE72ED" w:rsidRPr="00686F31" w:rsidRDefault="00EE72ED"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1. Tổ chức thi hành Hiến pháp, luật,</w:t>
      </w:r>
      <w:r w:rsidRPr="00686F31">
        <w:rPr>
          <w:rFonts w:ascii="Times New Roman" w:eastAsia="Times New Roman" w:hAnsi="Times New Roman" w:cs="Times New Roman"/>
        </w:rPr>
        <w:t xml:space="preserve"> nghị quyết của Quốc hội, pháp lệnh, nghị quyết của Ủy ban thường vụ Quốc hội, lệnh, quyết định của Chủ tịch nước;</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2. Đề xuất, xây dựng chính sách trình Quốc hội, Ủy ban thường vụ Quốc hội quyết định hoặc quyết định theo thẩm quyền để thực hiện nhiệm vụ, quyền hạn quy định tại Điều này; </w:t>
      </w:r>
      <w:r w:rsidRPr="00686F31">
        <w:rPr>
          <w:rFonts w:ascii="Times New Roman" w:eastAsia="Times New Roman" w:hAnsi="Times New Roman" w:cs="Times New Roman"/>
          <w:b/>
          <w:bCs/>
        </w:rPr>
        <w:t>trình dự án luật, dự án ngân sách nhà nước và các dự án khác</w:t>
      </w:r>
      <w:r w:rsidRPr="00686F31">
        <w:rPr>
          <w:rFonts w:ascii="Times New Roman" w:eastAsia="Times New Roman" w:hAnsi="Times New Roman" w:cs="Times New Roman"/>
        </w:rPr>
        <w:t xml:space="preserve"> trước Quốc hội; trình dự án pháp lệnh trước Ủy ban thường vụ Quốc hội;  </w:t>
      </w:r>
    </w:p>
    <w:p w:rsidR="00EE72ED" w:rsidRPr="00686F31" w:rsidRDefault="00EE72ED"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3. Thống nhất quản lý về kinh tế, văn hóa, xã hội, giáo dục, y tế, khoa học, công nghệ, môi trường, thông tin, truyền thông, đối ngoại, quốc phòng, an ninh quốc gia, trật tự, an toàn xã hội; thi hành lệnh động viên hoặc động viên cục bộ, lệnh ban bố tình trạng khẩn cấp và các biện pháp cần thiết khác để bảo vệ Tổ quốc, bảo đảm tính mạng, tài sản của Nhân dân;</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4. Trình Quốc hội quyết định thành lập, bãi bỏ bộ, cơ quan ngang bộ; thành lập, giải thể, nhập, chia, điều chỉnh địa giới hành chính tỉnh, thành phố trực thuộc trung ương, đơn vị hành chính - kinh tế đặc biệt; trình Ủy ban thường vụ Quốc hội quyết định thành lập, giải thể, nhập, chia, điều chỉnh địa giới đơn vị hành chính dưới tỉnh, thành phố trực thuộc trung ương; </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5. Thống nhất quản lý nền hành chính quốc gia; thực hiện quản lý về cán bộ, công chức, viên chức và công vụ trong các cơ quan nhà nước; tổ chức công tác thanh tra, kiểm tra, giải quyết khiếu nại, tố cáo, phòng, chống quan liêu, tham nhũng trong bộ máy nhà nước; lãnh đạo công tác của các bộ, cơ quan ngang bộ, cơ quan thuộc Chính phủ, Ủy ban nhân dân các cấp; hướng dẫn, kiểm tra Hội đồng nhân dân trong việc thực hiện văn bản của cơ quan nhà nước cấp trên; tạo điều kiện để Hội đồng nhân dân thực hiện nhiệm vụ, quyền hạn do luật định;</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6. Bảo vệ quyền và lợi ích của Nhà nước và xã hội, quyền con người, quyền công dân; bảo đảm trật tự, </w:t>
      </w:r>
      <w:proofErr w:type="gramStart"/>
      <w:r w:rsidRPr="00686F31">
        <w:rPr>
          <w:rFonts w:ascii="Times New Roman" w:eastAsia="Times New Roman" w:hAnsi="Times New Roman" w:cs="Times New Roman"/>
        </w:rPr>
        <w:t>an</w:t>
      </w:r>
      <w:proofErr w:type="gramEnd"/>
      <w:r w:rsidRPr="00686F31">
        <w:rPr>
          <w:rFonts w:ascii="Times New Roman" w:eastAsia="Times New Roman" w:hAnsi="Times New Roman" w:cs="Times New Roman"/>
        </w:rPr>
        <w:t xml:space="preserve"> toàn xã hội;</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7. Tổ chức đàm phán, ký điều ước quốc tế nhân danh Nhà nước theo ủy quyền của Chủ tịch nước; quyết định việc ký, gia nhập, phê duyệt hoặc chấm dứt hiệu lực điều ước quốc tế nhân danh Chính phủ, trừ điều ước quốc tế trình Quốc hội phê chuẩn quy định tại khoản 14 Điều 70; bảo vệ lợi ích của Nhà nước, lợi ích chính đáng của tổ chức và công dân Việt Nam ở nước ngoài;</w:t>
      </w:r>
    </w:p>
    <w:p w:rsidR="00EE72ED" w:rsidRPr="00686F31" w:rsidRDefault="00EE72ED"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8. Phối hợp với Ủy ban trung ương Mặt trận Tổ quốc Việt Nam và cơ quan trung ương của tổ chức chính trị - xã hội trong việc thực hiện nhiệm vụ, quyền hạn của mình.</w:t>
      </w:r>
    </w:p>
    <w:p w:rsidR="00EE72ED" w:rsidRPr="00686F31" w:rsidRDefault="00EE72ED" w:rsidP="009146D1">
      <w:pPr>
        <w:spacing w:after="0" w:line="240" w:lineRule="auto"/>
        <w:ind w:firstLine="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Về lĩnh vực pháp luật</w:t>
      </w:r>
    </w:p>
    <w:p w:rsidR="00272F20" w:rsidRPr="00686F31" w:rsidRDefault="004B0BAB" w:rsidP="009146D1">
      <w:pPr>
        <w:spacing w:after="0" w:line="240" w:lineRule="auto"/>
        <w:ind w:left="720"/>
        <w:contextualSpacing/>
        <w:jc w:val="both"/>
        <w:rPr>
          <w:rFonts w:ascii="Times New Roman" w:eastAsia="Times New Roman" w:hAnsi="Times New Roman" w:cs="Times New Roman"/>
        </w:rPr>
      </w:pPr>
      <w:hyperlink r:id="rId9" w:history="1">
        <w:r w:rsidR="00E56F50" w:rsidRPr="00686F31">
          <w:rPr>
            <w:rStyle w:val="Hyperlink"/>
            <w:rFonts w:eastAsia="Times New Roman"/>
            <w:b/>
            <w:bCs/>
          </w:rPr>
          <w:t xml:space="preserve">Trình dự </w:t>
        </w:r>
        <w:proofErr w:type="gramStart"/>
        <w:r w:rsidR="00E56F50" w:rsidRPr="00686F31">
          <w:rPr>
            <w:rStyle w:val="Hyperlink"/>
            <w:rFonts w:eastAsia="Times New Roman"/>
            <w:b/>
            <w:bCs/>
          </w:rPr>
          <w:t>án</w:t>
        </w:r>
        <w:proofErr w:type="gramEnd"/>
        <w:r w:rsidR="00E56F50" w:rsidRPr="00686F31">
          <w:rPr>
            <w:rStyle w:val="Hyperlink"/>
            <w:rFonts w:eastAsia="Times New Roman"/>
            <w:b/>
            <w:bCs/>
          </w:rPr>
          <w:t xml:space="preserve"> luật, pháp lệnh</w:t>
        </w:r>
      </w:hyperlink>
      <w:r w:rsidR="00E56F50" w:rsidRPr="00686F31">
        <w:rPr>
          <w:rFonts w:ascii="Times New Roman" w:eastAsia="Times New Roman" w:hAnsi="Times New Roman" w:cs="Times New Roman"/>
          <w:b/>
          <w:bCs/>
          <w:u w:val="single"/>
        </w:rPr>
        <w:t xml:space="preserve"> </w:t>
      </w:r>
    </w:p>
    <w:p w:rsidR="00272F20" w:rsidRPr="00686F31" w:rsidRDefault="00E56F50" w:rsidP="009146D1">
      <w:pPr>
        <w:spacing w:after="0" w:line="240" w:lineRule="auto"/>
        <w:ind w:left="72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Bảo đảm việc thi hành Hiến pháp và pháp luật</w:t>
      </w:r>
      <w:r w:rsidRPr="00686F31">
        <w:rPr>
          <w:rFonts w:ascii="Times New Roman" w:eastAsia="Times New Roman" w:hAnsi="Times New Roman" w:cs="Times New Roman"/>
        </w:rPr>
        <w:t xml:space="preserve"> trong các cơ quan Nhà nước, tổ chức kinh tế, tổ chức xã hội, đơn vị vũ trang và công dân;</w:t>
      </w:r>
    </w:p>
    <w:p w:rsidR="00272F20" w:rsidRPr="00686F31" w:rsidRDefault="00E56F50" w:rsidP="009146D1">
      <w:pPr>
        <w:spacing w:after="0" w:line="240" w:lineRule="auto"/>
        <w:ind w:left="720"/>
        <w:contextualSpacing/>
        <w:jc w:val="both"/>
        <w:rPr>
          <w:rFonts w:ascii="Times New Roman" w:eastAsia="Times New Roman" w:hAnsi="Times New Roman" w:cs="Times New Roman"/>
        </w:rPr>
      </w:pPr>
      <w:r w:rsidRPr="00686F31">
        <w:rPr>
          <w:rFonts w:ascii="Times New Roman" w:eastAsia="Times New Roman" w:hAnsi="Times New Roman" w:cs="Times New Roman"/>
        </w:rPr>
        <w:t>Tổ chức và lãnh đạo công tác tuyên truyền, giáo dục Hiến pháp và pháp luật trong nhân dân;</w:t>
      </w:r>
    </w:p>
    <w:p w:rsidR="00EE72ED" w:rsidRPr="00686F31" w:rsidRDefault="003765C5" w:rsidP="009146D1">
      <w:pPr>
        <w:spacing w:after="0" w:line="240" w:lineRule="auto"/>
        <w:ind w:firstLine="72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Bảo vệ quyền và lợi ích của Nhà nước và xã hội, quyền con người, quyền công dân; bảo đảm trật tự, </w:t>
      </w:r>
      <w:proofErr w:type="gramStart"/>
      <w:r w:rsidRPr="00686F31">
        <w:rPr>
          <w:rFonts w:ascii="Times New Roman" w:eastAsia="Times New Roman" w:hAnsi="Times New Roman" w:cs="Times New Roman"/>
        </w:rPr>
        <w:t>an</w:t>
      </w:r>
      <w:proofErr w:type="gramEnd"/>
      <w:r w:rsidRPr="00686F31">
        <w:rPr>
          <w:rFonts w:ascii="Times New Roman" w:eastAsia="Times New Roman" w:hAnsi="Times New Roman" w:cs="Times New Roman"/>
        </w:rPr>
        <w:t xml:space="preserve"> toàn xã hội;</w:t>
      </w:r>
    </w:p>
    <w:p w:rsidR="003765C5" w:rsidRPr="00686F31" w:rsidRDefault="00D11190" w:rsidP="009146D1">
      <w:pPr>
        <w:spacing w:after="0" w:line="240" w:lineRule="auto"/>
        <w:ind w:firstLine="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Về bộ máy hành chính</w:t>
      </w:r>
    </w:p>
    <w:p w:rsidR="00272F20" w:rsidRPr="00686F31" w:rsidRDefault="00E56F50" w:rsidP="009146D1">
      <w:pPr>
        <w:spacing w:after="0" w:line="240" w:lineRule="auto"/>
        <w:ind w:left="72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Lãnh đạo công tác</w:t>
      </w:r>
      <w:r w:rsidRPr="00686F31">
        <w:rPr>
          <w:rFonts w:ascii="Times New Roman" w:eastAsia="Times New Roman" w:hAnsi="Times New Roman" w:cs="Times New Roman"/>
        </w:rPr>
        <w:t xml:space="preserve"> của các Bộ, các cơ quan ngang Bộ và các cơ quan thuộc Chính phủ, Uỷ ban nhân dân các cấp,</w:t>
      </w:r>
    </w:p>
    <w:p w:rsidR="00272F20" w:rsidRPr="00686F31" w:rsidRDefault="00E56F50" w:rsidP="009146D1">
      <w:pPr>
        <w:spacing w:after="0" w:line="240" w:lineRule="auto"/>
        <w:ind w:left="720"/>
        <w:contextualSpacing/>
        <w:jc w:val="both"/>
        <w:rPr>
          <w:rFonts w:ascii="Times New Roman" w:eastAsia="Times New Roman" w:hAnsi="Times New Roman" w:cs="Times New Roman"/>
        </w:rPr>
      </w:pPr>
      <w:r w:rsidRPr="00686F31">
        <w:rPr>
          <w:rFonts w:ascii="Times New Roman" w:eastAsia="Times New Roman" w:hAnsi="Times New Roman" w:cs="Times New Roman"/>
        </w:rPr>
        <w:t>Thống nhất quản lý nền hành chính quốc gia</w:t>
      </w:r>
    </w:p>
    <w:p w:rsidR="00D11190" w:rsidRPr="00686F31" w:rsidRDefault="00D11190" w:rsidP="009146D1">
      <w:pPr>
        <w:spacing w:after="0" w:line="240" w:lineRule="auto"/>
        <w:ind w:firstLine="72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Thực hiện quản lý về cán bộ, công chức, </w:t>
      </w:r>
      <w:proofErr w:type="gramStart"/>
      <w:r w:rsidRPr="00686F31">
        <w:rPr>
          <w:rFonts w:ascii="Times New Roman" w:eastAsia="Times New Roman" w:hAnsi="Times New Roman" w:cs="Times New Roman"/>
        </w:rPr>
        <w:t>viên</w:t>
      </w:r>
      <w:proofErr w:type="gramEnd"/>
      <w:r w:rsidRPr="00686F31">
        <w:rPr>
          <w:rFonts w:ascii="Times New Roman" w:eastAsia="Times New Roman" w:hAnsi="Times New Roman" w:cs="Times New Roman"/>
        </w:rPr>
        <w:t xml:space="preserve"> chức và công vụ trong các cơ quan nhà nước</w:t>
      </w:r>
    </w:p>
    <w:p w:rsidR="00D11190" w:rsidRPr="00686F31" w:rsidRDefault="00D1119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UBND</w:t>
      </w:r>
    </w:p>
    <w:p w:rsidR="00D11190" w:rsidRPr="00686F31" w:rsidRDefault="00E56F50" w:rsidP="009146D1">
      <w:pPr>
        <w:spacing w:after="0" w:line="240" w:lineRule="auto"/>
        <w:ind w:firstLine="360"/>
        <w:contextualSpacing/>
        <w:jc w:val="both"/>
        <w:rPr>
          <w:rFonts w:ascii="Times New Roman" w:eastAsia="Times New Roman" w:hAnsi="Times New Roman" w:cs="Times New Roman"/>
          <w:i/>
          <w:iCs/>
        </w:rPr>
      </w:pPr>
      <w:r w:rsidRPr="00686F31">
        <w:rPr>
          <w:rFonts w:ascii="Times New Roman" w:eastAsia="Times New Roman" w:hAnsi="Times New Roman" w:cs="Times New Roman"/>
        </w:rPr>
        <w:t xml:space="preserve">Ủy ban nhân dân là </w:t>
      </w:r>
      <w:r w:rsidR="00D11190" w:rsidRPr="00686F31">
        <w:rPr>
          <w:rFonts w:ascii="Times New Roman" w:eastAsia="Times New Roman" w:hAnsi="Times New Roman" w:cs="Times New Roman"/>
          <w:i/>
          <w:iCs/>
        </w:rPr>
        <w:t xml:space="preserve">cơ quan chấp hành của Hội đồng nhân dân, </w:t>
      </w:r>
      <w:r w:rsidR="00D11190" w:rsidRPr="00686F31">
        <w:rPr>
          <w:rFonts w:ascii="Times New Roman" w:eastAsia="Times New Roman" w:hAnsi="Times New Roman" w:cs="Times New Roman"/>
          <w:i/>
          <w:iCs/>
        </w:rPr>
        <w:tab/>
        <w:t>cơ quan hành chính Nhà nước ở địa phương</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proofErr w:type="gramStart"/>
      <w:r w:rsidRPr="00686F31">
        <w:rPr>
          <w:rFonts w:ascii="Times New Roman" w:eastAsia="Times New Roman" w:hAnsi="Times New Roman" w:cs="Times New Roman"/>
        </w:rPr>
        <w:t>chịu</w:t>
      </w:r>
      <w:proofErr w:type="gramEnd"/>
      <w:r w:rsidRPr="00686F31">
        <w:rPr>
          <w:rFonts w:ascii="Times New Roman" w:eastAsia="Times New Roman" w:hAnsi="Times New Roman" w:cs="Times New Roman"/>
        </w:rPr>
        <w:t xml:space="preserve"> trách nhiệm chấp hành Hiến pháp, pháp luật, văn bản của cơ quan Nhà nước cấp trên và Nghị quyết của Hội đồng nhân dân</w:t>
      </w:r>
    </w:p>
    <w:p w:rsidR="00D11190" w:rsidRPr="00686F31" w:rsidRDefault="00D11190" w:rsidP="009146D1">
      <w:pPr>
        <w:spacing w:after="0" w:line="240" w:lineRule="auto"/>
        <w:ind w:firstLine="360"/>
        <w:contextualSpacing/>
        <w:jc w:val="both"/>
        <w:rPr>
          <w:rFonts w:ascii="Times New Roman" w:eastAsia="Times New Roman" w:hAnsi="Times New Roman" w:cs="Times New Roman"/>
          <w:bCs/>
        </w:rPr>
      </w:pPr>
      <w:r w:rsidRPr="00686F31">
        <w:rPr>
          <w:rFonts w:ascii="Times New Roman" w:eastAsia="Times New Roman" w:hAnsi="Times New Roman" w:cs="Times New Roman"/>
          <w:bCs/>
        </w:rPr>
        <w:t>Chịu trách nhiệm trước HĐND và cơ quan NN cấp trên</w:t>
      </w:r>
    </w:p>
    <w:p w:rsidR="00D11190" w:rsidRPr="00686F31" w:rsidRDefault="00D1119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 xml:space="preserve">Ủy ban nhân dân thực hiện chức năng quản lý hành chính Nhà nước trong phạm vi địa phương trên mọi lĩnh vực: </w:t>
      </w:r>
      <w:r w:rsidRPr="00686F31">
        <w:rPr>
          <w:rFonts w:ascii="Times New Roman" w:eastAsia="Times New Roman" w:hAnsi="Times New Roman" w:cs="Times New Roman"/>
        </w:rPr>
        <w:t xml:space="preserve">nông lâm ngư nghiệp, tiểu thủ công nghiệp, thương mại dịch vụ văn hóa, báo chí phát thanh truyền hình giáo </w:t>
      </w:r>
      <w:proofErr w:type="gramStart"/>
      <w:r w:rsidRPr="00686F31">
        <w:rPr>
          <w:rFonts w:ascii="Times New Roman" w:eastAsia="Times New Roman" w:hAnsi="Times New Roman" w:cs="Times New Roman"/>
        </w:rPr>
        <w:t>duc ...</w:t>
      </w:r>
      <w:proofErr w:type="gramEnd"/>
    </w:p>
    <w:p w:rsidR="00D11190" w:rsidRPr="00686F31" w:rsidRDefault="00D1119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Chức năng</w:t>
      </w:r>
    </w:p>
    <w:p w:rsidR="00692CF4" w:rsidRPr="00686F31" w:rsidRDefault="00692CF4"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 xml:space="preserve">Ủy ban nhân dân thực hiện chức năng quản lý hành chính Nhà nước trong phạm vi địa phương trên mọi lĩnh vực: </w:t>
      </w:r>
      <w:r w:rsidRPr="00686F31">
        <w:rPr>
          <w:rFonts w:ascii="Times New Roman" w:eastAsia="Times New Roman" w:hAnsi="Times New Roman" w:cs="Times New Roman"/>
        </w:rPr>
        <w:t xml:space="preserve">nông lâm ngư nghiệp, tiểu thủ công nghiệp, thương mại dịch vụ văn hóa, báo chí phát thanh truyền hình giáo </w:t>
      </w:r>
      <w:proofErr w:type="gramStart"/>
      <w:r w:rsidRPr="00686F31">
        <w:rPr>
          <w:rFonts w:ascii="Times New Roman" w:eastAsia="Times New Roman" w:hAnsi="Times New Roman" w:cs="Times New Roman"/>
        </w:rPr>
        <w:t>duc ...</w:t>
      </w:r>
      <w:proofErr w:type="gramEnd"/>
    </w:p>
    <w:p w:rsidR="00692CF4" w:rsidRPr="00686F31" w:rsidRDefault="00692CF4" w:rsidP="009146D1">
      <w:pPr>
        <w:spacing w:after="0" w:line="240" w:lineRule="auto"/>
        <w:ind w:firstLine="360"/>
        <w:contextualSpacing/>
        <w:jc w:val="both"/>
        <w:rPr>
          <w:rFonts w:ascii="Times New Roman" w:eastAsia="Times New Roman" w:hAnsi="Times New Roman" w:cs="Times New Roman"/>
          <w:b/>
          <w:bCs/>
          <w:lang w:val="fr-FR"/>
        </w:rPr>
      </w:pPr>
      <w:r w:rsidRPr="00686F31">
        <w:rPr>
          <w:rFonts w:ascii="Times New Roman" w:eastAsia="Times New Roman" w:hAnsi="Times New Roman" w:cs="Times New Roman"/>
          <w:b/>
          <w:bCs/>
          <w:lang w:val="fr-FR"/>
        </w:rPr>
        <w:t xml:space="preserve">Trong lĩnh vực giáo dục và đào tạo </w:t>
      </w:r>
    </w:p>
    <w:p w:rsidR="00692CF4" w:rsidRPr="009146D1" w:rsidRDefault="00692CF4" w:rsidP="009146D1">
      <w:pPr>
        <w:spacing w:after="0" w:line="240" w:lineRule="auto"/>
        <w:ind w:firstLine="360"/>
        <w:contextualSpacing/>
        <w:jc w:val="both"/>
        <w:rPr>
          <w:rFonts w:ascii="Times New Roman" w:eastAsia="Times New Roman" w:hAnsi="Times New Roman" w:cs="Times New Roman"/>
          <w:lang w:val="fr-FR"/>
        </w:rPr>
      </w:pPr>
      <w:r w:rsidRPr="00686F31">
        <w:rPr>
          <w:rFonts w:ascii="Times New Roman" w:eastAsia="Times New Roman" w:hAnsi="Times New Roman" w:cs="Times New Roman"/>
          <w:b/>
          <w:bCs/>
          <w:lang w:val="fr-FR"/>
        </w:rPr>
        <w:t>Uỷ ban nhân dân tỉnh</w:t>
      </w:r>
      <w:r w:rsidRPr="00686F31">
        <w:rPr>
          <w:rFonts w:ascii="Times New Roman" w:eastAsia="Times New Roman" w:hAnsi="Times New Roman" w:cs="Times New Roman"/>
          <w:lang w:val="fr-FR"/>
        </w:rPr>
        <w:t xml:space="preserve"> </w:t>
      </w:r>
    </w:p>
    <w:p w:rsidR="00272F20" w:rsidRPr="009146D1" w:rsidRDefault="00E56F50" w:rsidP="009146D1">
      <w:pPr>
        <w:spacing w:after="0" w:line="240" w:lineRule="auto"/>
        <w:ind w:firstLine="360"/>
        <w:contextualSpacing/>
        <w:jc w:val="both"/>
        <w:rPr>
          <w:rFonts w:ascii="Times New Roman" w:eastAsia="Times New Roman" w:hAnsi="Times New Roman" w:cs="Times New Roman"/>
          <w:lang w:val="fr-FR"/>
        </w:rPr>
      </w:pPr>
      <w:r w:rsidRPr="00686F31">
        <w:rPr>
          <w:rFonts w:ascii="Times New Roman" w:eastAsia="Times New Roman" w:hAnsi="Times New Roman" w:cs="Times New Roman"/>
          <w:lang w:val="fr-FR"/>
        </w:rPr>
        <w:t>Quản lý nhà nước đối với các loại hình trường, lớp được giao trên địa bàn tỉnh; trực tiếp quản lý các trường cao đẳng sư phạm, trường trung học chuyên nghiệp, trường trung học phổ thông, trường bổ túc văn hoá; đào tạo, bồi dưỡng đội ngũ giáo viên trong tỉnh từ trình độ cao đẳng sư phạm trở xuống; cho phép thành lập các trường ngoài công lập theo quy định của pháp luật;</w:t>
      </w:r>
      <w:r w:rsidRPr="009146D1">
        <w:rPr>
          <w:rFonts w:ascii="Times New Roman" w:eastAsia="Times New Roman" w:hAnsi="Times New Roman" w:cs="Times New Roman"/>
          <w:lang w:val="fr-FR"/>
        </w:rPr>
        <w:t xml:space="preserve"> </w:t>
      </w:r>
    </w:p>
    <w:p w:rsidR="00272F20" w:rsidRPr="00161208" w:rsidRDefault="00E56F50" w:rsidP="009146D1">
      <w:pPr>
        <w:spacing w:after="0" w:line="240" w:lineRule="auto"/>
        <w:ind w:firstLine="360"/>
        <w:contextualSpacing/>
        <w:jc w:val="both"/>
        <w:rPr>
          <w:rFonts w:ascii="Times New Roman" w:eastAsia="Times New Roman" w:hAnsi="Times New Roman" w:cs="Times New Roman"/>
          <w:lang w:val="fr-FR"/>
        </w:rPr>
      </w:pPr>
      <w:r w:rsidRPr="00161208">
        <w:rPr>
          <w:rFonts w:ascii="Times New Roman" w:eastAsia="Times New Roman" w:hAnsi="Times New Roman" w:cs="Times New Roman"/>
          <w:lang w:val="fr-FR"/>
        </w:rPr>
        <w:t>Quản lý và kiểm tra việc thực hiện về tiêu chuẩn giáo viên, quy chế thi cử và việc cấp văn bằng theo quy định của pháp luật;</w:t>
      </w:r>
    </w:p>
    <w:p w:rsidR="00692CF4" w:rsidRPr="00161208" w:rsidRDefault="00692CF4" w:rsidP="009146D1">
      <w:pPr>
        <w:spacing w:after="0" w:line="240" w:lineRule="auto"/>
        <w:ind w:firstLine="360"/>
        <w:contextualSpacing/>
        <w:jc w:val="both"/>
        <w:rPr>
          <w:rFonts w:ascii="Times New Roman" w:eastAsia="Times New Roman" w:hAnsi="Times New Roman" w:cs="Times New Roman"/>
          <w:lang w:val="fr-FR"/>
        </w:rPr>
      </w:pPr>
      <w:r w:rsidRPr="00161208">
        <w:rPr>
          <w:rFonts w:ascii="Times New Roman" w:eastAsia="Times New Roman" w:hAnsi="Times New Roman" w:cs="Times New Roman"/>
          <w:lang w:val="fr-FR"/>
        </w:rPr>
        <w:lastRenderedPageBreak/>
        <w:t>Thực hiện thanh tra, kiểm tra công tác giáo dục, đào tạo trên địa bàn tỉnh theo quy định của pháp luật.</w:t>
      </w:r>
    </w:p>
    <w:p w:rsidR="00692CF4" w:rsidRPr="00686F31" w:rsidRDefault="00692CF4" w:rsidP="009146D1">
      <w:pPr>
        <w:spacing w:after="0" w:line="240" w:lineRule="auto"/>
        <w:ind w:firstLine="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UBND xã</w:t>
      </w:r>
    </w:p>
    <w:p w:rsidR="00272F20" w:rsidRPr="00686F31" w:rsidRDefault="00E56F50"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Thực hiện kế hoạch phát triển sự nghiệp giáo dục ở địa phương; phối hợp với trường học huy động trẻ em vào lớp một đúng độ tuổi; tổ chức thực hiện các lớp bổ túc văn hoá, thực hiện xoá mù chữ cho những người trong độ tuổi; </w:t>
      </w:r>
    </w:p>
    <w:p w:rsidR="00692CF4" w:rsidRPr="00686F31" w:rsidRDefault="00692CF4"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Tổ chức xây dựng và quản lý, kiểm tra hoạt động của nhà trẻ, lớp mẫu giáo, trường mầm non ở địa phương; phối hợp với Uỷ ban nhân dân cấp trên quản lý trường tiểu học, trường trung học cơ sở trên địa bàn;</w:t>
      </w:r>
    </w:p>
    <w:p w:rsidR="00926BA8" w:rsidRPr="00686F31" w:rsidRDefault="00926BA8" w:rsidP="009146D1">
      <w:p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Chủ tịch nước</w:t>
      </w:r>
    </w:p>
    <w:p w:rsidR="00926BA8" w:rsidRPr="00686F31" w:rsidRDefault="00E56F50" w:rsidP="009146D1">
      <w:pPr>
        <w:numPr>
          <w:ilvl w:val="0"/>
          <w:numId w:val="27"/>
        </w:numPr>
        <w:spacing w:after="0" w:line="240" w:lineRule="auto"/>
        <w:ind w:firstLine="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nước là </w:t>
      </w:r>
      <w:r w:rsidRPr="00686F31">
        <w:rPr>
          <w:rFonts w:ascii="Times New Roman" w:eastAsia="Times New Roman" w:hAnsi="Times New Roman" w:cs="Times New Roman"/>
          <w:b/>
          <w:bCs/>
        </w:rPr>
        <w:t xml:space="preserve">người đứng đầu Nhà nước, </w:t>
      </w:r>
      <w:r w:rsidR="00EE73BF" w:rsidRPr="00686F31">
        <w:rPr>
          <w:rFonts w:ascii="Times New Roman" w:eastAsia="Times New Roman" w:hAnsi="Times New Roman" w:cs="Times New Roman"/>
        </w:rPr>
        <w:t>thay mặt nước Cộng hoà xã hội chủ nghĩa Việt Nam về đối nội và đối ngoại.</w:t>
      </w:r>
    </w:p>
    <w:p w:rsidR="00EE73BF" w:rsidRPr="00686F31" w:rsidRDefault="00EE73BF"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Điều 88</w:t>
      </w:r>
      <w:r w:rsidRPr="00686F31">
        <w:rPr>
          <w:rFonts w:ascii="Times New Roman" w:eastAsia="Times New Roman" w:hAnsi="Times New Roman" w:cs="Times New Roman"/>
        </w:rPr>
        <w:t xml:space="preserve"> </w:t>
      </w:r>
    </w:p>
    <w:p w:rsidR="00EE73BF" w:rsidRPr="00686F31" w:rsidRDefault="00EE73BF"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Chủ tịch nước có những nhiệm vụ và quyền hạn sau đây:</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1. Công bố Hiến pháp, luật, pháp lệnh; đề nghị Ủy ban thường vụ Quốc hội xem xét lại pháp lệnh trong thời hạn mười ngày, kể từ ngày pháp lệnh được thông qua, nếu pháp lệnh đó vẫn được Ủy ban thường vụ Quốc hội biểu quyết tán thành mà Chủ tịch nước vẫn không nhất trí thì Chủ tịch nước trình Quốc hội quyết định tại kỳ họp gần nhất;</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2. Đề nghị Quốc hội bầu, miễn nhiệm, bãi nhiệm Phó Chủ tịch nước, Thủ tướng Chính phủ; căn cứ vào nghị quyết của Quốc hội, bổ nhiệm, miễn nhiệm, cách chức Phó Thủ tướng Chính phủ, Bộ trưởng và thành viên khác của Chính phủ;</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3. Đề nghị Quốc hội bầu, miễn nhiệm, bãi nhiệm Chánh án Tòa án nhân dân tối cao, Viện trưởng Viện kiểm sát nhân dân tối cao; căn cứ vào nghị quyết của Quốc hội, bổ nhiệm, miễn nhiệm, cách chức Thẩm phán Tòa án nhân dân tối cao; bổ nhiệm, miễn nhiệm, cách chức Phó Chánh án Tòa án nhân dân tối cao, Thẩm phán các Tòa án khác, Phó Viện trưởng, Kiểm sát viên Viện kiểm sát nhân dân tối cao; quyết định đặc xá; căn cứ vào nghị quyết của Quốc hội, công bố quyết định đại xá; </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4. Quyết định tặng thưởng huân chương, huy chương, các giải thưởng nhà nước, danh hiệu vinh dự nhà nước; quyết định cho nhập quốc tịch, thôi quốc tịch, trở lại quốc tịch hoặc tước quốc tịch Việt Nam;</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6. Tiếp nhận đại sứ đặc mệnh toàn quyền của nước ngoài; căn cứ vào nghị quyết của Ủy ban thường vụ Quốc hội, bổ nhiệm, miễn nhiệm; quyết định cử, triệu hồi đại sứ đặc mệnh toàn quyền của Cộng hòa xã hội chủ nghĩa Việt Nam; phong hàm, cấp đại sứ; quyết định đàm phán, ký điều ước quốc tế nhân danh Nhà nước; trình Quốc hội phê chuẩn, quyết định gia nhập hoặc chấm dứt hiệu lực điều ước quốc tế quy định tại khoản 14 Điều 70; quyết định phê chuẩn, gia nhập hoặc chấm dứt hiệu lực điều ước quốc tế khác nhân danh Nhà nước. </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Công bố</w:t>
      </w:r>
      <w:r w:rsidRPr="00686F31">
        <w:rPr>
          <w:rFonts w:ascii="Times New Roman" w:eastAsia="Times New Roman" w:hAnsi="Times New Roman" w:cs="Times New Roman"/>
        </w:rPr>
        <w:t xml:space="preserve"> Hiến pháp, luật, pháp lệnh; </w:t>
      </w:r>
      <w:r w:rsidRPr="00686F31">
        <w:rPr>
          <w:rFonts w:ascii="Times New Roman" w:eastAsia="Times New Roman" w:hAnsi="Times New Roman" w:cs="Times New Roman"/>
          <w:b/>
          <w:bCs/>
        </w:rPr>
        <w:t>Đề nghị Uỷ ban thường vụ Quốc hội xem xét lại pháp lệnh</w:t>
      </w:r>
      <w:r w:rsidRPr="00686F31">
        <w:rPr>
          <w:rFonts w:ascii="Times New Roman" w:eastAsia="Times New Roman" w:hAnsi="Times New Roman" w:cs="Times New Roman"/>
        </w:rPr>
        <w:t xml:space="preserve"> trong thời hạn mười ngày kể từ ngày pháp lệnh được thông qua; nếu pháp lệnh đó vẫn được Uỷ ban thường vụ Quốc hội biểu quyết tán thành mà Chủ tịch nước vẫn không nhất trí, thì trình Quốc hội quyết định tại kỳ họp gần nhất </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Thống lĩnh</w:t>
      </w:r>
      <w:r w:rsidRPr="00686F31">
        <w:rPr>
          <w:rFonts w:ascii="Times New Roman" w:eastAsia="Times New Roman" w:hAnsi="Times New Roman" w:cs="Times New Roman"/>
        </w:rPr>
        <w:t xml:space="preserve"> các lực lượng vũ trang nhân dân và giữ chức </w:t>
      </w:r>
      <w:r w:rsidRPr="00686F31">
        <w:rPr>
          <w:rFonts w:ascii="Times New Roman" w:eastAsia="Times New Roman" w:hAnsi="Times New Roman" w:cs="Times New Roman"/>
          <w:b/>
          <w:bCs/>
        </w:rPr>
        <w:t>Chủ tịch Hội đồng quốc phòng và an ninh;</w:t>
      </w:r>
    </w:p>
    <w:p w:rsidR="00B74370" w:rsidRPr="00686F31" w:rsidRDefault="00B7437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phong, thăng, giáng, tước quân hàm cấp tướng, chuẩn đô đốc, phó đô đốc, đô đốc hải quân; bổ nhiệm, miễn nhiệm, cách chức Tổng tham mưu trưởng, Chủ nhiệm Tổng cục chính trị Quân đội nhân dân Việt Nam; </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Quyết định tặng thưởng huân chương, huy chương, giải thưởng nhà nước và danh hiệu vinh dự nhà nước</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Căn cứ vào nghị quyết của Quốc hội hoặc của Ủy ban thường vụ Quốc hội, công bố, bãi bỏ quyết định tuyên bố tình trạng chiến tranh; căn cứ vào nghị quyết của Ủy ban thường vụ Quốc hội, ra lệnh tổng động viên hoặc động viên cục bộ, công bố, bãi bỏ tình trạng khẩn cấp; trong trường hợp Ủy ban thường vụ Quốc hội không thể họp được, công bố, bãi bỏ tình trạng khẩn cấp trong cả nước hoặc ở từng địa phương;</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Công bố quyết định đại xá;</w:t>
      </w:r>
    </w:p>
    <w:p w:rsidR="00272F20" w:rsidRPr="00686F31" w:rsidRDefault="00E56F50" w:rsidP="009146D1">
      <w:pPr>
        <w:numPr>
          <w:ilvl w:val="0"/>
          <w:numId w:val="28"/>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Quyết định đặc xá</w:t>
      </w:r>
    </w:p>
    <w:p w:rsidR="00EE73BF" w:rsidRPr="00686F31" w:rsidRDefault="008D680B" w:rsidP="009146D1">
      <w:pPr>
        <w:spacing w:after="0" w:line="240" w:lineRule="auto"/>
        <w:ind w:left="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Về nhân sự của bộ máy Nhà nước</w:t>
      </w:r>
    </w:p>
    <w:p w:rsidR="00272F20" w:rsidRPr="00686F31" w:rsidRDefault="00E56F50" w:rsidP="009146D1">
      <w:pPr>
        <w:numPr>
          <w:ilvl w:val="0"/>
          <w:numId w:val="31"/>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Đề nghị Quốc hội bầu, miễn nhiệm, bãi nhiệm </w:t>
      </w:r>
    </w:p>
    <w:p w:rsidR="00272F20" w:rsidRPr="00686F31" w:rsidRDefault="00E56F50" w:rsidP="009146D1">
      <w:pPr>
        <w:numPr>
          <w:ilvl w:val="1"/>
          <w:numId w:val="31"/>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 xml:space="preserve">Phó Chủ tịch nước, </w:t>
      </w:r>
    </w:p>
    <w:p w:rsidR="00272F20" w:rsidRPr="00686F31" w:rsidRDefault="00E56F50" w:rsidP="009146D1">
      <w:pPr>
        <w:numPr>
          <w:ilvl w:val="1"/>
          <w:numId w:val="31"/>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 xml:space="preserve">Thủ tướng Chính phủ, </w:t>
      </w:r>
    </w:p>
    <w:p w:rsidR="00272F20" w:rsidRPr="00686F31" w:rsidRDefault="00E56F50" w:rsidP="009146D1">
      <w:pPr>
        <w:numPr>
          <w:ilvl w:val="1"/>
          <w:numId w:val="31"/>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Chánh án Toà án nhân dân tối cao, Viện trưởng Viện kiểm sát nhân dân tối cao;</w:t>
      </w:r>
    </w:p>
    <w:p w:rsidR="00272F20" w:rsidRPr="00686F31" w:rsidRDefault="00E56F50" w:rsidP="009146D1">
      <w:pPr>
        <w:numPr>
          <w:ilvl w:val="0"/>
          <w:numId w:val="31"/>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Căn cứ vào nghị quyết của Quốc hội bổ nhiệm, miễn nhiệm, cách chức </w:t>
      </w:r>
      <w:r w:rsidRPr="00686F31">
        <w:rPr>
          <w:rFonts w:ascii="Times New Roman" w:eastAsia="Times New Roman" w:hAnsi="Times New Roman" w:cs="Times New Roman"/>
          <w:b/>
          <w:bCs/>
          <w:i/>
          <w:iCs/>
        </w:rPr>
        <w:t>Phó Thủ tướng và các thành viên khác của Chính phủ, Thẩm phán Tòa án nhân dân tối cao</w:t>
      </w:r>
    </w:p>
    <w:p w:rsidR="008D680B" w:rsidRPr="00686F31" w:rsidRDefault="008D680B" w:rsidP="009146D1">
      <w:pPr>
        <w:spacing w:after="0" w:line="240" w:lineRule="auto"/>
        <w:ind w:left="360"/>
        <w:contextualSpacing/>
        <w:jc w:val="both"/>
        <w:rPr>
          <w:rFonts w:ascii="Times New Roman" w:eastAsia="Times New Roman" w:hAnsi="Times New Roman" w:cs="Times New Roman"/>
          <w:b/>
          <w:bCs/>
          <w:i/>
          <w:iCs/>
        </w:rPr>
      </w:pPr>
      <w:r w:rsidRPr="00686F31">
        <w:rPr>
          <w:rFonts w:ascii="Times New Roman" w:eastAsia="Times New Roman" w:hAnsi="Times New Roman" w:cs="Times New Roman"/>
        </w:rPr>
        <w:t xml:space="preserve">Bổ nhiệm, miễn nhiệm, cách chức </w:t>
      </w:r>
      <w:r w:rsidRPr="00686F31">
        <w:rPr>
          <w:rFonts w:ascii="Times New Roman" w:eastAsia="Times New Roman" w:hAnsi="Times New Roman" w:cs="Times New Roman"/>
          <w:b/>
          <w:bCs/>
          <w:i/>
          <w:iCs/>
        </w:rPr>
        <w:t>Phó Chánh án Tòa án nhân dân tối cao, Thẩm phán các Tòa án khác, Phó Viện trưởng, Kiểm sát viên Viện kiểm sát nhân dân tối cao,</w:t>
      </w:r>
    </w:p>
    <w:p w:rsidR="008D680B" w:rsidRPr="00686F31" w:rsidRDefault="00A97EB2" w:rsidP="009146D1">
      <w:pPr>
        <w:spacing w:after="0" w:line="240" w:lineRule="auto"/>
        <w:ind w:left="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Về đối ngoại</w:t>
      </w:r>
    </w:p>
    <w:p w:rsidR="00272F20" w:rsidRPr="00686F31" w:rsidRDefault="00E56F50" w:rsidP="009146D1">
      <w:pPr>
        <w:numPr>
          <w:ilvl w:val="0"/>
          <w:numId w:val="32"/>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Quyết định cho nhập, cho thôi quốc tịch Việt Nam hoặc tước quốc tịch Việt Nam;</w:t>
      </w:r>
    </w:p>
    <w:p w:rsidR="00272F20" w:rsidRPr="00686F31" w:rsidRDefault="00E56F50" w:rsidP="009146D1">
      <w:pPr>
        <w:numPr>
          <w:ilvl w:val="0"/>
          <w:numId w:val="32"/>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Tiếp nhận đại sứ đặc mệnh toàn quyền của nước ngoài; </w:t>
      </w:r>
    </w:p>
    <w:p w:rsidR="00272F20" w:rsidRPr="00686F31" w:rsidRDefault="00E56F50" w:rsidP="009146D1">
      <w:pPr>
        <w:numPr>
          <w:ilvl w:val="0"/>
          <w:numId w:val="32"/>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Căn cứ vào nghị quyết của Ủy ban thường vụ Quốc hội, bổ nhiệm, miễn nhiệm; quyết định cử, triệu hồi đại sứ đặc mệnh toàn quyền của Cộng hòa xã hội chủ nghĩa Việt Nam; phong hàm, cấp đại sứ; </w:t>
      </w:r>
    </w:p>
    <w:p w:rsidR="00A97EB2" w:rsidRPr="00686F31" w:rsidRDefault="00A97EB2"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Quyết định đàm phán, ký điều ước quốc tế nhân danh Nhà nước; trình Quốc hội phê chuẩn, quyết định gia nhập hoặc chấm dứt hiệu lực điều ước quốc tế quy định tại khoản 14 Điều 70; quyết định phê chuẩn, gia nhập hoặc chấm dứt hiệu lực điều ước quốc tế khác nhân danh Nhà nước</w:t>
      </w:r>
    </w:p>
    <w:p w:rsidR="00A97EB2" w:rsidRPr="00686F31" w:rsidRDefault="00A97EB2"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 TAND</w:t>
      </w:r>
    </w:p>
    <w:p w:rsidR="00A97EB2" w:rsidRPr="00686F31" w:rsidRDefault="00E56F50"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lang w:val="vi-VN"/>
        </w:rPr>
        <w:lastRenderedPageBreak/>
        <w:t xml:space="preserve">Các Tòa án nhân dân là các </w:t>
      </w:r>
      <w:r w:rsidRPr="00686F31">
        <w:rPr>
          <w:rFonts w:ascii="Times New Roman" w:eastAsia="Times New Roman" w:hAnsi="Times New Roman" w:cs="Times New Roman"/>
          <w:b/>
          <w:bCs/>
          <w:lang w:val="vi-VN"/>
        </w:rPr>
        <w:t>cơ quan xét xử</w:t>
      </w:r>
      <w:r w:rsidRPr="00686F31">
        <w:rPr>
          <w:rFonts w:ascii="Times New Roman" w:eastAsia="Times New Roman" w:hAnsi="Times New Roman" w:cs="Times New Roman"/>
          <w:lang w:val="vi-VN"/>
        </w:rPr>
        <w:t xml:space="preserve"> của nước CHXHCN Việt Nam</w:t>
      </w:r>
      <w:r w:rsidR="00A97EB2" w:rsidRPr="00686F31">
        <w:rPr>
          <w:rFonts w:ascii="Times New Roman" w:eastAsia="Times New Roman" w:hAnsi="Times New Roman" w:cs="Times New Roman"/>
        </w:rPr>
        <w:t xml:space="preserve">. </w:t>
      </w:r>
      <w:r w:rsidR="00A97EB2" w:rsidRPr="00686F31">
        <w:rPr>
          <w:rFonts w:ascii="Times New Roman" w:eastAsia="Times New Roman" w:hAnsi="Times New Roman" w:cs="Times New Roman"/>
          <w:lang w:val="vi-VN"/>
        </w:rPr>
        <w:t xml:space="preserve">Chức năng của Tòa án nhân dân là </w:t>
      </w:r>
      <w:r w:rsidR="00A97EB2" w:rsidRPr="00686F31">
        <w:rPr>
          <w:rFonts w:ascii="Times New Roman" w:eastAsia="Times New Roman" w:hAnsi="Times New Roman" w:cs="Times New Roman"/>
          <w:b/>
          <w:bCs/>
          <w:lang w:val="vi-VN"/>
        </w:rPr>
        <w:t>xét xử</w:t>
      </w:r>
      <w:r w:rsidR="00A97EB2" w:rsidRPr="00686F31">
        <w:rPr>
          <w:rFonts w:ascii="Times New Roman" w:eastAsia="Times New Roman" w:hAnsi="Times New Roman" w:cs="Times New Roman"/>
          <w:b/>
          <w:bCs/>
        </w:rPr>
        <w:t>.</w:t>
      </w:r>
    </w:p>
    <w:p w:rsidR="00272F20" w:rsidRPr="00686F31" w:rsidRDefault="00E56F50" w:rsidP="009146D1">
      <w:pPr>
        <w:numPr>
          <w:ilvl w:val="0"/>
          <w:numId w:val="33"/>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b/>
          <w:bCs/>
          <w:lang w:val="vi-VN"/>
        </w:rPr>
        <w:t>Xét xử</w:t>
      </w:r>
      <w:r w:rsidRPr="00686F31">
        <w:rPr>
          <w:rFonts w:ascii="Times New Roman" w:eastAsia="Times New Roman" w:hAnsi="Times New Roman" w:cs="Times New Roman"/>
          <w:lang w:val="vi-VN"/>
        </w:rPr>
        <w:t>: nhân danh Nhà nước</w:t>
      </w:r>
      <w:r w:rsidRPr="00686F31">
        <w:rPr>
          <w:rFonts w:ascii="Times New Roman" w:eastAsia="Times New Roman" w:hAnsi="Times New Roman" w:cs="Times New Roman"/>
        </w:rPr>
        <w:t>, căn cứ vào pháp luật đưa ra một phán quyết để giải quyết xung đột trong các quan hệ pháp luật cụ thể.</w:t>
      </w:r>
    </w:p>
    <w:p w:rsidR="00A97EB2" w:rsidRPr="00686F31" w:rsidRDefault="00A97EB2"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lang w:val="vi-VN"/>
        </w:rPr>
        <w:t xml:space="preserve">Phán quyết của Tòa án </w:t>
      </w:r>
      <w:r w:rsidRPr="00686F31">
        <w:rPr>
          <w:rFonts w:ascii="Times New Roman" w:eastAsia="Times New Roman" w:hAnsi="Times New Roman" w:cs="Times New Roman"/>
        </w:rPr>
        <w:t xml:space="preserve">được </w:t>
      </w:r>
      <w:r w:rsidRPr="00686F31">
        <w:rPr>
          <w:rFonts w:ascii="Times New Roman" w:eastAsia="Times New Roman" w:hAnsi="Times New Roman" w:cs="Times New Roman"/>
          <w:lang w:val="vi-VN"/>
        </w:rPr>
        <w:t xml:space="preserve">thể hiện </w:t>
      </w:r>
      <w:r w:rsidRPr="00686F31">
        <w:rPr>
          <w:rFonts w:ascii="Times New Roman" w:eastAsia="Times New Roman" w:hAnsi="Times New Roman" w:cs="Times New Roman"/>
        </w:rPr>
        <w:t xml:space="preserve">dưới hình thức </w:t>
      </w:r>
      <w:r w:rsidRPr="00686F31">
        <w:rPr>
          <w:rFonts w:ascii="Times New Roman" w:eastAsia="Times New Roman" w:hAnsi="Times New Roman" w:cs="Times New Roman"/>
          <w:b/>
          <w:bCs/>
        </w:rPr>
        <w:t>bản án</w:t>
      </w:r>
      <w:r w:rsidRPr="00686F31">
        <w:rPr>
          <w:rFonts w:ascii="Times New Roman" w:eastAsia="Times New Roman" w:hAnsi="Times New Roman" w:cs="Times New Roman"/>
        </w:rPr>
        <w:t xml:space="preserve"> hoặc quyết định</w:t>
      </w:r>
    </w:p>
    <w:p w:rsidR="00A97EB2" w:rsidRPr="00686F31" w:rsidRDefault="00A97EB2"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 VKSND</w:t>
      </w:r>
    </w:p>
    <w:p w:rsidR="00A97EB2" w:rsidRPr="00686F31" w:rsidRDefault="00A97EB2"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Các Viện kiểm sát </w:t>
      </w:r>
      <w:r w:rsidRPr="00686F31">
        <w:rPr>
          <w:rFonts w:ascii="Times New Roman" w:eastAsia="Times New Roman" w:hAnsi="Times New Roman" w:cs="Times New Roman"/>
          <w:i/>
          <w:iCs/>
        </w:rPr>
        <w:t xml:space="preserve">thực hành </w:t>
      </w:r>
      <w:r w:rsidRPr="00686F31">
        <w:rPr>
          <w:rFonts w:ascii="Times New Roman" w:eastAsia="Times New Roman" w:hAnsi="Times New Roman" w:cs="Times New Roman"/>
          <w:b/>
          <w:bCs/>
          <w:i/>
          <w:iCs/>
        </w:rPr>
        <w:t>quyền công tố và kiểm sát các hoạt động tư pháp</w:t>
      </w:r>
      <w:r w:rsidRPr="00686F31">
        <w:rPr>
          <w:rFonts w:ascii="Times New Roman" w:eastAsia="Times New Roman" w:hAnsi="Times New Roman" w:cs="Times New Roman"/>
          <w:i/>
          <w:iCs/>
        </w:rPr>
        <w:t xml:space="preserve">, </w:t>
      </w:r>
      <w:r w:rsidRPr="00686F31">
        <w:rPr>
          <w:rFonts w:ascii="Times New Roman" w:eastAsia="Times New Roman" w:hAnsi="Times New Roman" w:cs="Times New Roman"/>
        </w:rPr>
        <w:t>bảo vệ pháp luật, bảo vệ quyền con người, quyền công dân, bảo vệ chế độ xã hội chủ nghĩa, bảo vệ lợi ích của Nhà nước, quyền và lợi ích hợp pháp của tổ chức, cá nhân, góp phần bảo đảm pháp luật được chấp hành nghiêm chỉnh và thống nhất.</w:t>
      </w:r>
    </w:p>
    <w:p w:rsidR="00A97EB2" w:rsidRPr="00686F31" w:rsidRDefault="00E56F50" w:rsidP="009146D1">
      <w:pPr>
        <w:numPr>
          <w:ilvl w:val="0"/>
          <w:numId w:val="35"/>
        </w:num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b/>
          <w:bCs/>
        </w:rPr>
        <w:t>Công tố</w:t>
      </w:r>
      <w:r w:rsidRPr="00686F31">
        <w:rPr>
          <w:rFonts w:ascii="Times New Roman" w:eastAsia="Times New Roman" w:hAnsi="Times New Roman" w:cs="Times New Roman"/>
        </w:rPr>
        <w:t xml:space="preserve">: Nhân danh lợi ích công cộng, căn cứ vào pháp luật đưa người phạm tội ra xét xử trước Tòa </w:t>
      </w:r>
      <w:proofErr w:type="gramStart"/>
      <w:r w:rsidRPr="00686F31">
        <w:rPr>
          <w:rFonts w:ascii="Times New Roman" w:eastAsia="Times New Roman" w:hAnsi="Times New Roman" w:cs="Times New Roman"/>
        </w:rPr>
        <w:t>án</w:t>
      </w:r>
      <w:proofErr w:type="gramEnd"/>
      <w:r w:rsidRPr="00686F31">
        <w:rPr>
          <w:rFonts w:ascii="Times New Roman" w:eastAsia="Times New Roman" w:hAnsi="Times New Roman" w:cs="Times New Roman"/>
        </w:rPr>
        <w:t xml:space="preserve"> và buộc tội tại phiên tòa. </w:t>
      </w:r>
      <w:r w:rsidR="00A97EB2" w:rsidRPr="00686F31">
        <w:rPr>
          <w:rFonts w:ascii="Times New Roman" w:eastAsia="Times New Roman" w:hAnsi="Times New Roman" w:cs="Times New Roman"/>
        </w:rPr>
        <w:t>là hoạt động đặc thù được áp dụng trong các vụ án hình sự</w:t>
      </w:r>
    </w:p>
    <w:p w:rsidR="00272F20" w:rsidRPr="00686F31" w:rsidRDefault="00E56F50" w:rsidP="009146D1">
      <w:p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Kiểm sát việc tuân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pháp luật trong các hoạt động tư pháp</w:t>
      </w:r>
    </w:p>
    <w:p w:rsidR="00A97EB2" w:rsidRPr="00686F31" w:rsidRDefault="00E56F50" w:rsidP="009146D1">
      <w:p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Hoạt động tư pháp: toàn bộ các hoạt động trong quá trình giải quyết một vụ án (hoạt động tố tụng).</w:t>
      </w:r>
      <w:r w:rsidR="00A97EB2" w:rsidRPr="00686F31">
        <w:rPr>
          <w:rFonts w:ascii="Times New Roman" w:eastAsia="Times New Roman" w:hAnsi="Times New Roman" w:cs="Times New Roman"/>
        </w:rPr>
        <w:t>Bao gồm: khởi tố, điều tra, xét xử, thi hành án, cải tạo giam giữ.</w:t>
      </w:r>
    </w:p>
    <w:p w:rsidR="003E1CB9" w:rsidRPr="00686F31" w:rsidRDefault="003E1CB9" w:rsidP="009146D1">
      <w:pPr>
        <w:spacing w:after="0" w:line="240" w:lineRule="auto"/>
        <w:ind w:firstLine="360"/>
        <w:contextualSpacing/>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Kiểm sát việc tuân </w:t>
      </w:r>
      <w:proofErr w:type="gramStart"/>
      <w:r w:rsidRPr="00686F31">
        <w:rPr>
          <w:rFonts w:ascii="Times New Roman" w:eastAsia="Times New Roman" w:hAnsi="Times New Roman" w:cs="Times New Roman"/>
          <w:b/>
          <w:bCs/>
        </w:rPr>
        <w:t>theo</w:t>
      </w:r>
      <w:proofErr w:type="gramEnd"/>
      <w:r w:rsidRPr="00686F31">
        <w:rPr>
          <w:rFonts w:ascii="Times New Roman" w:eastAsia="Times New Roman" w:hAnsi="Times New Roman" w:cs="Times New Roman"/>
          <w:b/>
          <w:bCs/>
        </w:rPr>
        <w:t xml:space="preserve"> pháp luật</w:t>
      </w:r>
    </w:p>
    <w:p w:rsidR="00272F20" w:rsidRPr="00686F31" w:rsidRDefault="00E56F50" w:rsidP="009146D1">
      <w:pPr>
        <w:numPr>
          <w:ilvl w:val="0"/>
          <w:numId w:val="37"/>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trong việc điều tra các vụ án hình sự của các cơ quan điều tra </w:t>
      </w:r>
    </w:p>
    <w:p w:rsidR="00272F20" w:rsidRPr="00686F31" w:rsidRDefault="00E56F50" w:rsidP="009146D1">
      <w:pPr>
        <w:numPr>
          <w:ilvl w:val="0"/>
          <w:numId w:val="37"/>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trong việc xét xử các vụ án hình sự;</w:t>
      </w:r>
    </w:p>
    <w:p w:rsidR="00272F20" w:rsidRPr="00686F31" w:rsidRDefault="00E56F50" w:rsidP="009146D1">
      <w:pPr>
        <w:numPr>
          <w:ilvl w:val="0"/>
          <w:numId w:val="37"/>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Trong việc giải quyết các vụ án dân sự, hôn nhân và gia đình, hành chính, kinh tế, lao động </w:t>
      </w:r>
    </w:p>
    <w:p w:rsidR="00272F20" w:rsidRPr="00686F31" w:rsidRDefault="00E56F50" w:rsidP="009146D1">
      <w:pPr>
        <w:numPr>
          <w:ilvl w:val="0"/>
          <w:numId w:val="37"/>
        </w:numPr>
        <w:spacing w:after="0" w:line="240" w:lineRule="auto"/>
        <w:contextualSpacing/>
        <w:jc w:val="both"/>
        <w:rPr>
          <w:rFonts w:ascii="Times New Roman" w:eastAsia="Times New Roman" w:hAnsi="Times New Roman" w:cs="Times New Roman"/>
        </w:rPr>
      </w:pPr>
      <w:r w:rsidRPr="00686F31">
        <w:rPr>
          <w:rFonts w:ascii="Times New Roman" w:eastAsia="Times New Roman" w:hAnsi="Times New Roman" w:cs="Times New Roman"/>
        </w:rPr>
        <w:t>trong việc thi hành bản án, quyết định của Tòa án nhân dân;</w:t>
      </w:r>
    </w:p>
    <w:p w:rsidR="003E1CB9" w:rsidRPr="00686F31" w:rsidRDefault="003E1CB9" w:rsidP="009146D1">
      <w:pPr>
        <w:spacing w:after="0" w:line="240" w:lineRule="auto"/>
        <w:ind w:firstLine="360"/>
        <w:contextualSpacing/>
        <w:jc w:val="both"/>
        <w:rPr>
          <w:rFonts w:ascii="Times New Roman" w:eastAsia="Times New Roman" w:hAnsi="Times New Roman" w:cs="Times New Roman"/>
        </w:rPr>
      </w:pPr>
      <w:proofErr w:type="gramStart"/>
      <w:r w:rsidRPr="00686F31">
        <w:rPr>
          <w:rFonts w:ascii="Times New Roman" w:eastAsia="Times New Roman" w:hAnsi="Times New Roman" w:cs="Times New Roman"/>
        </w:rPr>
        <w:t>trong</w:t>
      </w:r>
      <w:proofErr w:type="gramEnd"/>
      <w:r w:rsidRPr="00686F31">
        <w:rPr>
          <w:rFonts w:ascii="Times New Roman" w:eastAsia="Times New Roman" w:hAnsi="Times New Roman" w:cs="Times New Roman"/>
        </w:rPr>
        <w:t xml:space="preserve"> việc tạm giữ, tạm giam, quản lý và giáo dục người chấp hành án phạt tù.</w:t>
      </w:r>
    </w:p>
    <w:p w:rsidR="00E906B6" w:rsidRPr="00686F31" w:rsidRDefault="003E1CB9" w:rsidP="009146D1">
      <w:pPr>
        <w:spacing w:after="0" w:line="240" w:lineRule="auto"/>
        <w:ind w:left="360"/>
        <w:contextualSpacing/>
        <w:jc w:val="both"/>
        <w:rPr>
          <w:rFonts w:ascii="Times New Roman" w:eastAsia="Times New Roman" w:hAnsi="Times New Roman" w:cs="Times New Roman"/>
          <w:b/>
        </w:rPr>
      </w:pPr>
      <w:r w:rsidRPr="00686F31">
        <w:rPr>
          <w:rFonts w:ascii="Times New Roman" w:eastAsia="Times New Roman" w:hAnsi="Times New Roman" w:cs="Times New Roman"/>
          <w:b/>
        </w:rPr>
        <w:t xml:space="preserve">* </w:t>
      </w:r>
      <w:r w:rsidR="00E906B6" w:rsidRPr="00686F31">
        <w:rPr>
          <w:rFonts w:ascii="Times New Roman" w:eastAsia="Times New Roman" w:hAnsi="Times New Roman" w:cs="Times New Roman"/>
          <w:b/>
        </w:rPr>
        <w:t>Thực trạng</w:t>
      </w:r>
      <w:r w:rsidR="00F0525D" w:rsidRPr="00686F31">
        <w:rPr>
          <w:rFonts w:ascii="Times New Roman" w:eastAsia="Times New Roman" w:hAnsi="Times New Roman" w:cs="Times New Roman"/>
          <w:b/>
        </w:rPr>
        <w:t>: có sự chồng chéo trong quản lý NN</w:t>
      </w:r>
      <w:r w:rsidR="00D27AF5" w:rsidRPr="00686F31">
        <w:rPr>
          <w:rFonts w:ascii="Times New Roman" w:eastAsia="Times New Roman" w:hAnsi="Times New Roman" w:cs="Times New Roman"/>
          <w:b/>
        </w:rPr>
        <w:t>,</w:t>
      </w:r>
      <w:r w:rsidR="00955637" w:rsidRPr="00686F31">
        <w:rPr>
          <w:rFonts w:ascii="Times New Roman" w:eastAsia="Times New Roman" w:hAnsi="Times New Roman" w:cs="Times New Roman"/>
          <w:b/>
        </w:rPr>
        <w:t xml:space="preserve"> hệ thống luật pháp chưa hoàn chỉnh, </w:t>
      </w:r>
    </w:p>
    <w:p w:rsidR="00E906B6" w:rsidRPr="00686F31" w:rsidRDefault="00F0525D" w:rsidP="009146D1">
      <w:pPr>
        <w:spacing w:after="0" w:line="240" w:lineRule="auto"/>
        <w:ind w:left="360"/>
        <w:contextualSpacing/>
        <w:jc w:val="both"/>
        <w:rPr>
          <w:rFonts w:ascii="Times New Roman" w:eastAsia="Times New Roman" w:hAnsi="Times New Roman" w:cs="Times New Roman"/>
          <w:b/>
        </w:rPr>
      </w:pPr>
      <w:r w:rsidRPr="00686F31">
        <w:rPr>
          <w:rFonts w:ascii="Times New Roman" w:eastAsia="Times New Roman" w:hAnsi="Times New Roman" w:cs="Times New Roman"/>
          <w:b/>
        </w:rPr>
        <w:t xml:space="preserve">* </w:t>
      </w:r>
      <w:r w:rsidR="00E906B6" w:rsidRPr="00686F31">
        <w:rPr>
          <w:rFonts w:ascii="Times New Roman" w:eastAsia="Times New Roman" w:hAnsi="Times New Roman" w:cs="Times New Roman"/>
          <w:b/>
        </w:rPr>
        <w:t>Đề xuất</w:t>
      </w:r>
    </w:p>
    <w:p w:rsidR="0067510C" w:rsidRPr="00686F31" w:rsidRDefault="0067510C"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     </w:t>
      </w:r>
      <w:r w:rsidR="00F0525D" w:rsidRPr="00686F31">
        <w:rPr>
          <w:rFonts w:ascii="Times New Roman" w:eastAsia="Times New Roman" w:hAnsi="Times New Roman" w:cs="Times New Roman"/>
        </w:rPr>
        <w:t>Thực trạng QH</w:t>
      </w:r>
    </w:p>
    <w:p w:rsidR="004D5A49" w:rsidRPr="00686F31" w:rsidRDefault="004D5A49"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ab/>
        <w:t xml:space="preserve">Tham khảo BC công tác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nhiệm kỳ của QH, HĐND, UBND</w:t>
      </w:r>
    </w:p>
    <w:p w:rsidR="00E906B6" w:rsidRPr="00686F31" w:rsidRDefault="00F0525D"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 xml:space="preserve">* </w:t>
      </w:r>
      <w:r w:rsidR="00E906B6" w:rsidRPr="00686F31">
        <w:rPr>
          <w:rFonts w:ascii="Times New Roman" w:eastAsia="Times New Roman" w:hAnsi="Times New Roman" w:cs="Times New Roman"/>
        </w:rPr>
        <w:t>Chức năng giám sát của cơ quan quyền lực NN</w:t>
      </w:r>
    </w:p>
    <w:p w:rsidR="004D5A49" w:rsidRPr="00686F31" w:rsidRDefault="00F0525D"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Luật hoạt động giám sát của QH và HĐND 2015 quy định</w:t>
      </w:r>
      <w:r w:rsidR="004D5A49" w:rsidRPr="00686F31">
        <w:rPr>
          <w:rFonts w:ascii="Times New Roman" w:eastAsia="Times New Roman" w:hAnsi="Times New Roman" w:cs="Times New Roman"/>
        </w:rPr>
        <w:t xml:space="preserve"> ở </w:t>
      </w:r>
    </w:p>
    <w:p w:rsidR="00E906B6" w:rsidRPr="00686F31" w:rsidRDefault="004D5A49" w:rsidP="009146D1">
      <w:pPr>
        <w:spacing w:after="0" w:line="240" w:lineRule="auto"/>
        <w:ind w:left="360"/>
        <w:contextualSpacing/>
        <w:jc w:val="both"/>
        <w:rPr>
          <w:rFonts w:ascii="Times New Roman" w:eastAsia="Times New Roman" w:hAnsi="Times New Roman" w:cs="Times New Roman"/>
        </w:rPr>
      </w:pPr>
      <w:proofErr w:type="gramStart"/>
      <w:r w:rsidRPr="00686F31">
        <w:rPr>
          <w:rFonts w:ascii="Times New Roman" w:eastAsia="Times New Roman" w:hAnsi="Times New Roman" w:cs="Times New Roman"/>
        </w:rPr>
        <w:t>điều</w:t>
      </w:r>
      <w:proofErr w:type="gramEnd"/>
      <w:r w:rsidRPr="00686F31">
        <w:rPr>
          <w:rFonts w:ascii="Times New Roman" w:eastAsia="Times New Roman" w:hAnsi="Times New Roman" w:cs="Times New Roman"/>
        </w:rPr>
        <w:t xml:space="preserve"> 4</w:t>
      </w:r>
    </w:p>
    <w:p w:rsidR="00F0525D" w:rsidRPr="00686F31" w:rsidRDefault="00F0525D" w:rsidP="009146D1">
      <w:pPr>
        <w:spacing w:after="0" w:line="240" w:lineRule="auto"/>
        <w:ind w:firstLine="360"/>
        <w:contextualSpacing/>
        <w:rPr>
          <w:rFonts w:ascii="Times New Roman" w:hAnsi="Times New Roman" w:cs="Times New Roman"/>
        </w:rPr>
      </w:pPr>
      <w:r w:rsidRPr="00686F31">
        <w:rPr>
          <w:rFonts w:ascii="Times New Roman" w:hAnsi="Times New Roman" w:cs="Times New Roman"/>
          <w:lang w:val="vi-VN"/>
        </w:rPr>
        <w:t>Quốc hội giám sát tối cao việc tuân theo Hiến pháp, luật, nghị quyết của Quốc hội; giám sát tối cao hoạt động của Chủ tịch nước, Ủy ban thường vụ Quốc hội, Chính phủ, Thủ tướng Chính phủ, Bộ trưởng, thành viên khác của Chính phủ, Tòa án nhân dân tối cao, Viện kiểm sát nhân dân tối cao, Hội đồng bầu cử quốc gia, Kiểm toán nhà nước và cơ quan khác do Quốc hội thành lập; giám sát tối cao văn bản quy phạm pháp luật của Chủ tịch nước, Ủy ban thường vụ Quốc hội, Chính phủ, Thủ tướng Chính phủ, Hội đồng Thẩm phán Tòa án nhân dân tối cao, Chánh án Tòa án nhân dân tối cao, Viện trưởng Viện kiểm sát nhân dân tối cao, Tổng Kiểm toán nhà nước; giám sát tối cao nghị quyết liên tịch giữa Ủy ban thường vụ Quốc hội hoặc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w:t>
      </w:r>
    </w:p>
    <w:p w:rsidR="004D5A49" w:rsidRPr="00686F31" w:rsidRDefault="004D5A49" w:rsidP="009146D1">
      <w:pPr>
        <w:spacing w:after="0" w:line="240" w:lineRule="auto"/>
        <w:ind w:firstLine="360"/>
        <w:contextualSpacing/>
        <w:rPr>
          <w:rFonts w:ascii="Times New Roman" w:hAnsi="Times New Roman" w:cs="Times New Roman"/>
        </w:rPr>
      </w:pPr>
      <w:r w:rsidRPr="00686F31">
        <w:rPr>
          <w:rFonts w:ascii="Times New Roman" w:hAnsi="Times New Roman" w:cs="Times New Roman"/>
          <w:lang w:val="vi-VN"/>
        </w:rPr>
        <w:t>Ủy ban thường vụ Quốc hội giám sát việc thi hành Hiến pháp, luật, nghị quyết của Quốc hội, pháp lệnh, nghị quyết của Ủy ban thường vụ Quốc hội; giám sát hoạt động của Chính phủ, Tòa án nhân dân tối cao, Viện kiểm sát nhân dân tối cao, Kiểm toán nhà nước và cơ quan khác do Quốc hội thành lập, Hội đồng nhân dân cấp tỉnh; giám sát văn bản quy phạm pháp luật của Chính phủ, Thủ tướng Chính phủ, Hội đồng Thẩm phán Tòa án nhân dân tối cao, Chánh án Tòa án nhân dân tối cao, Viện trưởng Viện kiểm sát nhân dân tối cao, Tổng Kiểm toán nhà nước; giám sát nghị quyết liên tịch giữa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nghị quyết của Hội đồng nhân dân cấp tỉnh; giúp Quốc hội tổ chức thực hiện quyền giám sát tối cao theo sự phân công của Quốc hội;</w:t>
      </w:r>
    </w:p>
    <w:p w:rsidR="004D5A49" w:rsidRPr="00686F31" w:rsidRDefault="004D5A49" w:rsidP="009146D1">
      <w:pPr>
        <w:spacing w:after="0" w:line="240" w:lineRule="auto"/>
        <w:ind w:firstLine="360"/>
        <w:contextualSpacing/>
        <w:rPr>
          <w:rFonts w:ascii="Times New Roman" w:hAnsi="Times New Roman" w:cs="Times New Roman"/>
        </w:rPr>
      </w:pPr>
      <w:r w:rsidRPr="00686F31">
        <w:rPr>
          <w:rFonts w:ascii="Times New Roman" w:hAnsi="Times New Roman" w:cs="Times New Roman"/>
          <w:lang w:val="vi-VN"/>
        </w:rPr>
        <w:t>Khi xét thấy cần thiết, Quốc hội, Ủy ban thường vụ Quốc hội, Hội đồng dân tộc, Ủy ban của Quốc hội tiến hành giám sát hoạt động của cơ quan, tổ chức, cá nhân khác.</w:t>
      </w:r>
    </w:p>
    <w:p w:rsidR="00F0525D" w:rsidRPr="00686F31" w:rsidRDefault="004D5A49" w:rsidP="009146D1">
      <w:pPr>
        <w:spacing w:after="0" w:line="240" w:lineRule="auto"/>
        <w:ind w:left="360"/>
        <w:contextualSpacing/>
        <w:jc w:val="both"/>
        <w:rPr>
          <w:rFonts w:ascii="Times New Roman" w:eastAsia="Times New Roman" w:hAnsi="Times New Roman" w:cs="Times New Roman"/>
        </w:rPr>
      </w:pPr>
      <w:r w:rsidRPr="00686F31">
        <w:rPr>
          <w:rFonts w:ascii="Times New Roman" w:eastAsia="Times New Roman" w:hAnsi="Times New Roman" w:cs="Times New Roman"/>
        </w:rPr>
        <w:t>Điều 5</w:t>
      </w:r>
    </w:p>
    <w:p w:rsidR="004D5A49" w:rsidRPr="00686F31" w:rsidRDefault="004D5A49" w:rsidP="009146D1">
      <w:pPr>
        <w:spacing w:after="0" w:line="240" w:lineRule="auto"/>
        <w:ind w:firstLine="360"/>
        <w:contextualSpacing/>
        <w:rPr>
          <w:rFonts w:ascii="Times New Roman" w:hAnsi="Times New Roman" w:cs="Times New Roman"/>
        </w:rPr>
      </w:pPr>
      <w:r w:rsidRPr="00686F31">
        <w:rPr>
          <w:rFonts w:ascii="Times New Roman" w:hAnsi="Times New Roman" w:cs="Times New Roman"/>
          <w:lang w:val="vi-VN"/>
        </w:rPr>
        <w:t>Hội đồng nhân dân giám sát việc tuân theo Hiến pháp, pháp luật ở địa phương và việc thực hiện nghị quyết của Hội đồng nhân dân cùng cấp; giám sát hoạt động của Thường trực Hội đồng nhân dân, Ủy ban nhân dân, Tòa án nhân dân, Viện kiểm sát nhân dân, cơ quan thi hành án dân sự cùng cấp và Ban của Hội đồng nhân dân cấp mình; giám sát quyết định của Ủy ban nhân dân cùng cấp và nghị quyết của Hội đồng nhân dân cấp dưới trực tiếp;</w:t>
      </w:r>
    </w:p>
    <w:p w:rsidR="004D5A49" w:rsidRPr="00686F31" w:rsidRDefault="004D5A49" w:rsidP="009146D1">
      <w:pPr>
        <w:spacing w:after="0" w:line="240" w:lineRule="auto"/>
        <w:ind w:firstLine="360"/>
        <w:contextualSpacing/>
        <w:rPr>
          <w:rFonts w:ascii="Times New Roman" w:hAnsi="Times New Roman" w:cs="Times New Roman"/>
        </w:rPr>
      </w:pPr>
      <w:r w:rsidRPr="00686F31">
        <w:rPr>
          <w:rFonts w:ascii="Times New Roman" w:hAnsi="Times New Roman" w:cs="Times New Roman"/>
          <w:lang w:val="vi-VN"/>
        </w:rPr>
        <w:t>Thường trực Hội đồng nhân dân giám sát việc tuân theo Hiến pháp, pháp luật ở địa phương và việc thực hiện nghị quyết của Hội đồng nhân dân cùng cấp; giám sát hoạt động của Ủy ban nhân dân, các cơ quan thuộc Ủy ban nhân dân, Tòa án nhân dân, Viện kiểm sát nhân dân, cơ quan thi hành án dân sự cùng cấp và Hội đồng nhân dân cấp dưới; giám sát quyết định của Ủy ban nhân dân cùng cấp, nghị quyết của Hội đồng nhân dân cấp dưới trực tiếp; giúp Hội đồng nhân dân thực hiện quyền giám sát theo sự phân công của Hội đồng nhân dân;</w:t>
      </w:r>
    </w:p>
    <w:p w:rsidR="00E906B6" w:rsidRDefault="004D5A49" w:rsidP="009146D1">
      <w:pPr>
        <w:spacing w:after="0" w:line="240" w:lineRule="auto"/>
        <w:ind w:left="360"/>
        <w:contextualSpacing/>
        <w:jc w:val="both"/>
        <w:rPr>
          <w:rFonts w:ascii="Times New Roman" w:hAnsi="Times New Roman" w:cs="Times New Roman"/>
        </w:rPr>
      </w:pPr>
      <w:r w:rsidRPr="00686F31">
        <w:rPr>
          <w:rFonts w:ascii="Times New Roman" w:hAnsi="Times New Roman" w:cs="Times New Roman"/>
          <w:lang w:val="vi-VN"/>
        </w:rPr>
        <w:t>Khi xét thấy cần thiết, Hội đồng nhân dân, Thường trực Hội đồng nhân dân, Ban của Hội đồng nhân dân tiến hành giám sát hoạt động của cơ quan, tổ chức, cá nhân khác ở địa phương</w:t>
      </w:r>
    </w:p>
    <w:p w:rsidR="00686F31" w:rsidRPr="00686F31" w:rsidRDefault="00686F31" w:rsidP="009146D1">
      <w:pPr>
        <w:spacing w:after="0" w:line="240" w:lineRule="auto"/>
        <w:ind w:left="360"/>
        <w:contextualSpacing/>
        <w:jc w:val="both"/>
        <w:rPr>
          <w:rFonts w:ascii="Times New Roman" w:eastAsia="Times New Roman" w:hAnsi="Times New Roman" w:cs="Times New Roman"/>
        </w:rPr>
      </w:pPr>
    </w:p>
    <w:p w:rsidR="00E906B6" w:rsidRPr="008C1F20" w:rsidRDefault="00E906B6" w:rsidP="009146D1">
      <w:pPr>
        <w:spacing w:after="0" w:line="240" w:lineRule="auto"/>
        <w:ind w:left="360"/>
        <w:contextualSpacing/>
        <w:jc w:val="both"/>
        <w:rPr>
          <w:rFonts w:ascii="Times New Roman" w:eastAsia="Times New Roman" w:hAnsi="Times New Roman" w:cs="Times New Roman"/>
          <w:b/>
          <w:szCs w:val="24"/>
        </w:rPr>
      </w:pPr>
      <w:r w:rsidRPr="008C1F20">
        <w:rPr>
          <w:rFonts w:ascii="Times New Roman" w:eastAsia="Times New Roman" w:hAnsi="Times New Roman" w:cs="Times New Roman"/>
          <w:b/>
          <w:szCs w:val="24"/>
        </w:rPr>
        <w:t>Câu 4: Pháp luật (Bản chất, chức năng của PL)</w:t>
      </w:r>
      <w:r w:rsidR="0045621D">
        <w:rPr>
          <w:rFonts w:ascii="Times New Roman" w:eastAsia="Times New Roman" w:hAnsi="Times New Roman" w:cs="Times New Roman"/>
          <w:b/>
          <w:szCs w:val="24"/>
        </w:rPr>
        <w:t xml:space="preserve"> XHCNVN</w:t>
      </w:r>
    </w:p>
    <w:p w:rsidR="008C1F20" w:rsidRPr="008C1F20" w:rsidRDefault="008C1F20" w:rsidP="009146D1">
      <w:pPr>
        <w:spacing w:after="0" w:line="240" w:lineRule="auto"/>
        <w:ind w:firstLine="540"/>
        <w:contextualSpacing/>
        <w:jc w:val="both"/>
        <w:rPr>
          <w:rFonts w:ascii="Times New Roman" w:hAnsi="Times New Roman" w:cs="Times New Roman"/>
          <w:lang w:val="fr-FR"/>
        </w:rPr>
      </w:pPr>
      <w:r w:rsidRPr="008C1F20">
        <w:rPr>
          <w:rFonts w:ascii="Times New Roman" w:hAnsi="Times New Roman" w:cs="Times New Roman"/>
          <w:lang w:val="fr-FR"/>
        </w:rPr>
        <w:t>Pháp luật là hệ thống các quy tắc xử sự chung do Nhà nước ban hành hoặc thừa nhận thể hiện ý chí của giai cấp thống trị và được bảo đảm thực hiện bằng sức mạnh cưỡng chế của Nhà nước, là yếu tố đảm bảo sự ổn định và trật tự của xã hội.</w:t>
      </w:r>
    </w:p>
    <w:p w:rsidR="008C1F20" w:rsidRPr="008C1F20" w:rsidRDefault="008C1F20" w:rsidP="009146D1">
      <w:pPr>
        <w:spacing w:after="0" w:line="240" w:lineRule="auto"/>
        <w:ind w:firstLine="540"/>
        <w:contextualSpacing/>
        <w:jc w:val="both"/>
        <w:rPr>
          <w:rFonts w:ascii="Times New Roman" w:hAnsi="Times New Roman" w:cs="Times New Roman"/>
          <w:lang w:val="fr-FR"/>
        </w:rPr>
      </w:pPr>
      <w:r w:rsidRPr="008C1F20">
        <w:rPr>
          <w:rFonts w:ascii="Times New Roman" w:hAnsi="Times New Roman" w:cs="Times New Roman"/>
          <w:lang w:val="fr-FR"/>
        </w:rPr>
        <w:lastRenderedPageBreak/>
        <w:t>Pháp luật XHCN là hệ thống những quy tắc xử sự</w:t>
      </w:r>
      <w:r w:rsidR="00D357F5">
        <w:rPr>
          <w:rFonts w:ascii="Times New Roman" w:hAnsi="Times New Roman" w:cs="Times New Roman"/>
          <w:lang w:val="fr-FR"/>
        </w:rPr>
        <w:t xml:space="preserve"> chung</w:t>
      </w:r>
      <w:r w:rsidRPr="008C1F20">
        <w:rPr>
          <w:rFonts w:ascii="Times New Roman" w:hAnsi="Times New Roman" w:cs="Times New Roman"/>
          <w:lang w:val="fr-FR"/>
        </w:rPr>
        <w:t xml:space="preserve"> do Nhà nước ban hành hoặc thừa nhận, thể hiện ý chí giai cấp công nhân và nhân dân dưới sự lãnh đạo của Đảng Cộng sản, được đảm bảo thực hiện bằng bộ máy Nhà nước.</w:t>
      </w:r>
    </w:p>
    <w:p w:rsidR="008C1F20" w:rsidRPr="008C1F20" w:rsidRDefault="008C1F20" w:rsidP="009146D1">
      <w:pPr>
        <w:pStyle w:val="NoSpacing"/>
        <w:ind w:firstLine="720"/>
        <w:contextualSpacing/>
        <w:rPr>
          <w:lang w:val="fr-FR"/>
        </w:rPr>
      </w:pPr>
      <w:r w:rsidRPr="008C1F20">
        <w:rPr>
          <w:b/>
          <w:u w:val="single"/>
          <w:lang w:val="fr-FR"/>
        </w:rPr>
        <w:t>Bản chất của pháp luật</w:t>
      </w:r>
    </w:p>
    <w:p w:rsidR="008C1F20" w:rsidRPr="008C1F20" w:rsidRDefault="004B0BAB" w:rsidP="009146D1">
      <w:pPr>
        <w:pStyle w:val="NoSpacing"/>
        <w:ind w:firstLine="720"/>
        <w:contextualSpacing/>
        <w:rPr>
          <w:b/>
          <w:lang w:val="fr-FR"/>
        </w:rPr>
      </w:pPr>
      <w:hyperlink r:id="rId10" w:history="1">
        <w:r w:rsidR="008C1F20" w:rsidRPr="008C1F20">
          <w:rPr>
            <w:rStyle w:val="Hyperlink"/>
            <w:b/>
            <w:lang w:val="fr-FR"/>
          </w:rPr>
          <w:t>Tính</w:t>
        </w:r>
      </w:hyperlink>
      <w:hyperlink r:id="rId11" w:history="1"/>
      <w:hyperlink r:id="rId12" w:history="1">
        <w:r w:rsidR="008C1F20" w:rsidRPr="008C1F20">
          <w:rPr>
            <w:rStyle w:val="Hyperlink"/>
            <w:b/>
            <w:lang w:val="fr-FR"/>
          </w:rPr>
          <w:t>giai</w:t>
        </w:r>
      </w:hyperlink>
      <w:hyperlink r:id="rId13" w:history="1"/>
      <w:hyperlink r:id="rId14" w:history="1">
        <w:r w:rsidR="008C1F20" w:rsidRPr="008C1F20">
          <w:rPr>
            <w:rStyle w:val="Hyperlink"/>
            <w:b/>
            <w:lang w:val="fr-FR"/>
          </w:rPr>
          <w:t>cấp</w:t>
        </w:r>
      </w:hyperlink>
      <w:r w:rsidR="008C1F20" w:rsidRPr="008C1F20">
        <w:rPr>
          <w:b/>
          <w:lang w:val="fr-FR"/>
        </w:rPr>
        <w:t>:</w:t>
      </w:r>
    </w:p>
    <w:p w:rsidR="008C1F20" w:rsidRPr="008C1F20" w:rsidRDefault="008C1F20" w:rsidP="009146D1">
      <w:pPr>
        <w:pStyle w:val="NoSpacing"/>
        <w:ind w:firstLine="720"/>
        <w:contextualSpacing/>
        <w:rPr>
          <w:lang w:val="fr-FR"/>
        </w:rPr>
      </w:pPr>
      <w:r w:rsidRPr="008C1F20">
        <w:rPr>
          <w:lang w:val="fr-FR"/>
        </w:rPr>
        <w:t xml:space="preserve">Pháp luật </w:t>
      </w:r>
      <w:r w:rsidR="00885AAA">
        <w:rPr>
          <w:lang w:val="fr-FR"/>
        </w:rPr>
        <w:t>là</w:t>
      </w:r>
      <w:r w:rsidRPr="008C1F20">
        <w:rPr>
          <w:lang w:val="fr-FR"/>
        </w:rPr>
        <w:t xml:space="preserve"> ý chí của  giai cấp thống trị</w:t>
      </w:r>
      <w:r w:rsidR="00885AAA">
        <w:rPr>
          <w:lang w:val="fr-FR"/>
        </w:rPr>
        <w:t xml:space="preserve"> được đề lên thành luật. GC nào nắm quyền thống trị thì ý chí của GC đó được đưa lên thành PL</w:t>
      </w:r>
      <w:r w:rsidRPr="008C1F20">
        <w:rPr>
          <w:lang w:val="fr-FR"/>
        </w:rPr>
        <w:t>.</w:t>
      </w:r>
    </w:p>
    <w:p w:rsidR="00885AAA" w:rsidRPr="008C1F20" w:rsidRDefault="00885AAA" w:rsidP="009146D1">
      <w:pPr>
        <w:pStyle w:val="NoSpacing"/>
        <w:ind w:firstLine="720"/>
        <w:contextualSpacing/>
        <w:rPr>
          <w:lang w:val="fr-FR"/>
        </w:rPr>
      </w:pPr>
      <w:r>
        <w:rPr>
          <w:lang w:val="fr-FR"/>
        </w:rPr>
        <w:t>PL điều chỉnh QHXH, thiết lập trật tự XH theo ý chí của GC thống trị, bảo vệ lợi ích của GC thống trị.</w:t>
      </w:r>
    </w:p>
    <w:p w:rsidR="008C1F20" w:rsidRPr="008C1F20" w:rsidRDefault="008C1F20" w:rsidP="009146D1">
      <w:pPr>
        <w:pStyle w:val="NoSpacing"/>
        <w:ind w:firstLine="720"/>
        <w:contextualSpacing/>
        <w:rPr>
          <w:b/>
          <w:lang w:val="fr-FR"/>
        </w:rPr>
      </w:pPr>
      <w:r w:rsidRPr="008C1F20">
        <w:rPr>
          <w:b/>
          <w:lang w:val="fr-FR"/>
        </w:rPr>
        <w:t>Tính xã hội:</w:t>
      </w:r>
      <w:r w:rsidR="00885AAA">
        <w:rPr>
          <w:b/>
          <w:lang w:val="fr-FR"/>
        </w:rPr>
        <w:t xml:space="preserve"> bất kỳ PL nào cũng có tính XH</w:t>
      </w:r>
    </w:p>
    <w:p w:rsidR="008C1F20" w:rsidRDefault="00885AAA" w:rsidP="009146D1">
      <w:pPr>
        <w:pStyle w:val="NoSpacing"/>
        <w:ind w:firstLine="720"/>
        <w:contextualSpacing/>
        <w:rPr>
          <w:lang w:val="fr-FR"/>
        </w:rPr>
      </w:pPr>
      <w:r>
        <w:rPr>
          <w:lang w:val="fr-FR"/>
        </w:rPr>
        <w:t>PL là phương tiện để tổ chức đời sống XN, bảo vệ trật tự công cộng XH</w:t>
      </w:r>
    </w:p>
    <w:p w:rsidR="00885AAA" w:rsidRDefault="00885AAA" w:rsidP="009146D1">
      <w:pPr>
        <w:pStyle w:val="NoSpacing"/>
        <w:ind w:firstLine="720"/>
        <w:contextualSpacing/>
        <w:rPr>
          <w:lang w:val="fr-FR"/>
        </w:rPr>
      </w:pPr>
      <w:r>
        <w:rPr>
          <w:lang w:val="fr-FR"/>
        </w:rPr>
        <w:t>PL do NN đại diện chính thức cho toàn XH ban hành cũng thể hiện ý chí của các giai tầng khác</w:t>
      </w:r>
      <w:r w:rsidR="00D357F5">
        <w:rPr>
          <w:lang w:val="fr-FR"/>
        </w:rPr>
        <w:t xml:space="preserve"> theo chuẩn mực lợi ích của gc thống trị</w:t>
      </w:r>
    </w:p>
    <w:p w:rsidR="00D357F5" w:rsidRDefault="00D357F5" w:rsidP="009146D1">
      <w:pPr>
        <w:pStyle w:val="NoSpacing"/>
        <w:ind w:firstLine="720"/>
        <w:contextualSpacing/>
        <w:rPr>
          <w:lang w:val="fr-FR"/>
        </w:rPr>
      </w:pPr>
      <w:r>
        <w:rPr>
          <w:lang w:val="fr-FR"/>
        </w:rPr>
        <w:t>PL ra đời từ y cầu phát triển của XH, PL phải phù hợp với cơ sởXH</w:t>
      </w:r>
    </w:p>
    <w:p w:rsidR="0045621D" w:rsidRPr="008C1F20" w:rsidRDefault="0045621D" w:rsidP="009146D1">
      <w:pPr>
        <w:pStyle w:val="NoSpacing"/>
        <w:ind w:firstLine="720"/>
        <w:contextualSpacing/>
        <w:rPr>
          <w:lang w:val="fr-FR"/>
        </w:rPr>
      </w:pPr>
      <w:r w:rsidRPr="008C1F20">
        <w:rPr>
          <w:u w:val="single"/>
          <w:lang w:val="fr-FR"/>
        </w:rPr>
        <w:t>Tóm lại:</w:t>
      </w:r>
      <w:r w:rsidRPr="008C1F20">
        <w:rPr>
          <w:lang w:val="fr-FR"/>
        </w:rPr>
        <w:t xml:space="preserve"> Xét về bản chất pháp luật là một hiện tượng vừa mang tính giai cấp vừa mang tính xã hội.Hai thuộc tính này có mối quan hệ mật thiết gắn bó chặt chẽ với nhau trong một thể thống nhất. Nói cách khác, không có kiểu pháp luật chỉ thể hiện duy nhất tính giai cấp và ngược lại cũng không có kiểu pháp luật chỉ thể hiện tính xã hội.</w:t>
      </w:r>
    </w:p>
    <w:p w:rsidR="00E56F50" w:rsidRDefault="0047639C" w:rsidP="009146D1">
      <w:pPr>
        <w:pStyle w:val="NoSpacing"/>
        <w:contextualSpacing/>
        <w:rPr>
          <w:b/>
          <w:lang w:val="fr-FR"/>
        </w:rPr>
      </w:pPr>
      <w:r>
        <w:rPr>
          <w:b/>
          <w:lang w:val="fr-FR"/>
        </w:rPr>
        <w:t xml:space="preserve">* </w:t>
      </w:r>
      <w:r w:rsidR="00E56F50">
        <w:rPr>
          <w:b/>
          <w:lang w:val="fr-FR"/>
        </w:rPr>
        <w:t>B</w:t>
      </w:r>
      <w:r w:rsidR="007B5176">
        <w:rPr>
          <w:b/>
          <w:lang w:val="fr-FR"/>
        </w:rPr>
        <w:t>ản chất</w:t>
      </w:r>
      <w:r w:rsidR="00E56F50">
        <w:rPr>
          <w:b/>
          <w:lang w:val="fr-FR"/>
        </w:rPr>
        <w:t xml:space="preserve"> PL XHCN VN</w:t>
      </w:r>
    </w:p>
    <w:p w:rsidR="00B84F9F" w:rsidRDefault="0047639C" w:rsidP="009146D1">
      <w:pPr>
        <w:pStyle w:val="NoSpacing"/>
        <w:contextualSpacing/>
        <w:rPr>
          <w:b/>
          <w:lang w:val="fr-FR"/>
        </w:rPr>
      </w:pPr>
      <w:r>
        <w:t xml:space="preserve"> + </w:t>
      </w:r>
      <w:hyperlink r:id="rId15" w:history="1">
        <w:r w:rsidR="00B84F9F" w:rsidRPr="00B84F9F">
          <w:rPr>
            <w:rStyle w:val="Hyperlink"/>
            <w:b/>
            <w:u w:val="none"/>
            <w:lang w:val="fr-FR"/>
          </w:rPr>
          <w:t>Tính</w:t>
        </w:r>
      </w:hyperlink>
      <w:r w:rsidR="005D4675">
        <w:rPr>
          <w:rStyle w:val="Hyperlink"/>
          <w:b/>
          <w:u w:val="none"/>
          <w:lang w:val="fr-FR"/>
        </w:rPr>
        <w:t xml:space="preserve"> </w:t>
      </w:r>
      <w:hyperlink r:id="rId16" w:history="1"/>
      <w:hyperlink r:id="rId17" w:history="1">
        <w:r w:rsidR="00B84F9F" w:rsidRPr="00B84F9F">
          <w:rPr>
            <w:rStyle w:val="Hyperlink"/>
            <w:b/>
            <w:u w:val="none"/>
            <w:lang w:val="fr-FR"/>
          </w:rPr>
          <w:t>giai</w:t>
        </w:r>
      </w:hyperlink>
      <w:r w:rsidR="005D4675">
        <w:rPr>
          <w:rStyle w:val="Hyperlink"/>
          <w:b/>
          <w:u w:val="none"/>
          <w:lang w:val="fr-FR"/>
        </w:rPr>
        <w:t xml:space="preserve"> </w:t>
      </w:r>
      <w:hyperlink r:id="rId18" w:history="1"/>
      <w:hyperlink r:id="rId19" w:history="1">
        <w:r w:rsidR="00B84F9F" w:rsidRPr="00B84F9F">
          <w:rPr>
            <w:rStyle w:val="Hyperlink"/>
            <w:b/>
            <w:u w:val="none"/>
            <w:lang w:val="fr-FR"/>
          </w:rPr>
          <w:t>cấp</w:t>
        </w:r>
      </w:hyperlink>
      <w:r w:rsidR="00B84F9F" w:rsidRPr="008C1F20">
        <w:rPr>
          <w:b/>
          <w:lang w:val="fr-FR"/>
        </w:rPr>
        <w:t>:</w:t>
      </w:r>
      <w:r w:rsidR="005D4675">
        <w:rPr>
          <w:b/>
          <w:lang w:val="fr-FR"/>
        </w:rPr>
        <w:t xml:space="preserve"> PL mang bản chất GC CN vì </w:t>
      </w:r>
    </w:p>
    <w:p w:rsidR="005D4675" w:rsidRDefault="005D4675" w:rsidP="009146D1">
      <w:pPr>
        <w:pStyle w:val="NoSpacing"/>
        <w:ind w:firstLine="720"/>
        <w:contextualSpacing/>
        <w:rPr>
          <w:lang w:val="fr-FR"/>
        </w:rPr>
      </w:pPr>
      <w:r w:rsidRPr="005D4675">
        <w:rPr>
          <w:lang w:val="fr-FR"/>
        </w:rPr>
        <w:t>PL được xây dựng</w:t>
      </w:r>
      <w:r>
        <w:rPr>
          <w:lang w:val="fr-FR"/>
        </w:rPr>
        <w:t xml:space="preserve"> theo quan điểm của CN Mác –Lê nin và TT HCM</w:t>
      </w:r>
    </w:p>
    <w:p w:rsidR="005D4675" w:rsidRDefault="005D4675" w:rsidP="009146D1">
      <w:pPr>
        <w:pStyle w:val="NoSpacing"/>
        <w:ind w:firstLine="720"/>
        <w:contextualSpacing/>
        <w:rPr>
          <w:lang w:val="fr-FR"/>
        </w:rPr>
      </w:pPr>
      <w:r>
        <w:rPr>
          <w:lang w:val="fr-FR"/>
        </w:rPr>
        <w:t>PL thể chế hóa đường lối lãnh đạo của Đảng CSVN</w:t>
      </w:r>
    </w:p>
    <w:p w:rsidR="005D4675" w:rsidRDefault="005D4675" w:rsidP="009146D1">
      <w:pPr>
        <w:pStyle w:val="NoSpacing"/>
        <w:ind w:firstLine="720"/>
        <w:contextualSpacing/>
        <w:rPr>
          <w:lang w:val="fr-FR"/>
        </w:rPr>
      </w:pPr>
      <w:r>
        <w:rPr>
          <w:lang w:val="fr-FR"/>
        </w:rPr>
        <w:t>VD : HP 1980-Đ15 : NN phát triển nền kinh tế XHCN với 2 thành phần kinh tế (Quốc doanh, tập thể)</w:t>
      </w:r>
    </w:p>
    <w:p w:rsidR="005D4675" w:rsidRDefault="005D4675" w:rsidP="009146D1">
      <w:pPr>
        <w:pStyle w:val="NoSpacing"/>
        <w:ind w:firstLine="720"/>
        <w:contextualSpacing/>
        <w:rPr>
          <w:lang w:val="fr-FR"/>
        </w:rPr>
      </w:pPr>
      <w:r>
        <w:rPr>
          <w:lang w:val="fr-FR"/>
        </w:rPr>
        <w:tab/>
        <w:t>NQ ĐH Đảng VI (1986) : NN phát triển kinh tế XHCN nhiều thành phần vận hành theo cơ chế thị trường có sự quản lý của NN theo định hướng XHCN</w:t>
      </w:r>
    </w:p>
    <w:p w:rsidR="005D4675" w:rsidRDefault="005D4675" w:rsidP="009146D1">
      <w:pPr>
        <w:pStyle w:val="NoSpacing"/>
        <w:ind w:firstLine="720"/>
        <w:contextualSpacing/>
        <w:rPr>
          <w:lang w:val="fr-FR"/>
        </w:rPr>
      </w:pPr>
      <w:r>
        <w:rPr>
          <w:lang w:val="fr-FR"/>
        </w:rPr>
        <w:tab/>
        <w:t>HP 1992--Đ15 cụ thể hóa NQĐH Đảng VI (1986) : NN phát triển nền kinh tế hàng hóa nhiều Thành phần … XHCN</w:t>
      </w:r>
    </w:p>
    <w:p w:rsidR="005D4675" w:rsidRDefault="005D4675" w:rsidP="009146D1">
      <w:pPr>
        <w:pStyle w:val="NoSpacing"/>
        <w:ind w:firstLine="720"/>
        <w:contextualSpacing/>
        <w:rPr>
          <w:lang w:val="fr-FR"/>
        </w:rPr>
      </w:pPr>
      <w:r>
        <w:rPr>
          <w:lang w:val="fr-FR"/>
        </w:rPr>
        <w:t>Luật công ty 1990</w:t>
      </w:r>
    </w:p>
    <w:p w:rsidR="005D4675" w:rsidRDefault="005D4675" w:rsidP="009146D1">
      <w:pPr>
        <w:pStyle w:val="NoSpacing"/>
        <w:ind w:firstLine="720"/>
        <w:contextualSpacing/>
        <w:rPr>
          <w:lang w:val="fr-FR"/>
        </w:rPr>
      </w:pPr>
      <w:r>
        <w:rPr>
          <w:lang w:val="fr-FR"/>
        </w:rPr>
        <w:t>Luật doanh nghiệp 1990</w:t>
      </w:r>
    </w:p>
    <w:p w:rsidR="005D4675" w:rsidRDefault="005D4675" w:rsidP="009146D1">
      <w:pPr>
        <w:pStyle w:val="NoSpacing"/>
        <w:ind w:firstLine="720"/>
        <w:contextualSpacing/>
        <w:rPr>
          <w:lang w:val="fr-FR"/>
        </w:rPr>
      </w:pPr>
      <w:r>
        <w:rPr>
          <w:lang w:val="fr-FR"/>
        </w:rPr>
        <w:t>NQ ĐH Đảng IX (2001) NN xây dựng nền kte61 độc lập tự chủ, trên cơ sở phát huy nội lực của NN, chủ động hội nhập k tế q tế, tro5g tâm là CNH, HĐH đất nước, NN thực hiện nhất quán CS KTTT định hướng XHCN.</w:t>
      </w:r>
    </w:p>
    <w:p w:rsidR="0047639C" w:rsidRPr="005D4675" w:rsidRDefault="0047639C" w:rsidP="009146D1">
      <w:pPr>
        <w:pStyle w:val="NoSpacing"/>
        <w:ind w:firstLine="720"/>
        <w:contextualSpacing/>
        <w:rPr>
          <w:lang w:val="fr-FR"/>
        </w:rPr>
      </w:pPr>
      <w:r>
        <w:rPr>
          <w:lang w:val="fr-FR"/>
        </w:rPr>
        <w:t>NQ ĐH Đảng XI : NN xây dựng nền kinh tế độc lập tự chủ, phát huy nội lực, hội nhập, hợp tác quốc tế, gắn kết chặt chẽ với phát triển XH.</w:t>
      </w:r>
    </w:p>
    <w:p w:rsidR="00DE48D9" w:rsidRDefault="0047639C" w:rsidP="009146D1">
      <w:pPr>
        <w:pStyle w:val="NoSpacing"/>
        <w:contextualSpacing/>
        <w:rPr>
          <w:lang w:val="fr-FR"/>
        </w:rPr>
      </w:pPr>
      <w:r>
        <w:rPr>
          <w:b/>
          <w:lang w:val="fr-FR"/>
        </w:rPr>
        <w:t xml:space="preserve">+ </w:t>
      </w:r>
      <w:r w:rsidR="00DE48D9" w:rsidRPr="008C1F20">
        <w:rPr>
          <w:b/>
          <w:lang w:val="fr-FR"/>
        </w:rPr>
        <w:t>Tính xã hội:</w:t>
      </w:r>
      <w:r>
        <w:rPr>
          <w:b/>
          <w:lang w:val="fr-FR"/>
        </w:rPr>
        <w:t xml:space="preserve"> PL của Nhân dân, do nh dân, vì nh dân vì</w:t>
      </w:r>
    </w:p>
    <w:p w:rsidR="00E56F50" w:rsidRDefault="0047639C" w:rsidP="009146D1">
      <w:pPr>
        <w:pStyle w:val="NoSpacing"/>
        <w:ind w:firstLine="720"/>
        <w:contextualSpacing/>
        <w:rPr>
          <w:lang w:val="fr-FR"/>
        </w:rPr>
      </w:pPr>
      <w:r>
        <w:rPr>
          <w:lang w:val="fr-FR"/>
        </w:rPr>
        <w:t>PL thể hiện ý chí, nguyện vọng chân chính của nh dân</w:t>
      </w:r>
    </w:p>
    <w:p w:rsidR="0047639C" w:rsidRDefault="0047639C" w:rsidP="009146D1">
      <w:pPr>
        <w:pStyle w:val="NoSpacing"/>
        <w:ind w:firstLine="720"/>
        <w:contextualSpacing/>
        <w:rPr>
          <w:lang w:val="fr-FR"/>
        </w:rPr>
      </w:pPr>
      <w:r>
        <w:rPr>
          <w:lang w:val="fr-FR"/>
        </w:rPr>
        <w:t>PL ghi nhận, bảo đảm thực hiện, bảo vệ các quyền và lợi ích chính đáng của nh dân.</w:t>
      </w:r>
    </w:p>
    <w:p w:rsidR="0047639C" w:rsidRDefault="0047639C" w:rsidP="009146D1">
      <w:pPr>
        <w:pStyle w:val="NoSpacing"/>
        <w:ind w:firstLine="720"/>
        <w:contextualSpacing/>
        <w:rPr>
          <w:lang w:val="fr-FR"/>
        </w:rPr>
      </w:pPr>
      <w:r>
        <w:rPr>
          <w:lang w:val="fr-FR"/>
        </w:rPr>
        <w:t>VD : dự thảo HP 2013 nh dân được góp ý</w:t>
      </w:r>
    </w:p>
    <w:p w:rsidR="0047639C" w:rsidRDefault="004F5CA8" w:rsidP="009146D1">
      <w:pPr>
        <w:pStyle w:val="NoSpacing"/>
        <w:ind w:firstLine="720"/>
        <w:contextualSpacing/>
        <w:rPr>
          <w:lang w:val="fr-FR"/>
        </w:rPr>
      </w:pPr>
      <w:r>
        <w:rPr>
          <w:lang w:val="fr-FR"/>
        </w:rPr>
        <w:t>Đ 31-</w:t>
      </w:r>
      <w:r w:rsidRPr="004F5CA8">
        <w:rPr>
          <w:lang w:val="fr-FR"/>
        </w:rPr>
        <w:t xml:space="preserve"> </w:t>
      </w:r>
      <w:r>
        <w:rPr>
          <w:lang w:val="fr-FR"/>
        </w:rPr>
        <w:t>HP sửa đổi 2013 ghi nhận ‘ Quyền suy đoán vô tội của công dân’ khoản 1 người bị tội được coi là không có tội cho đến khi được chứng minh theo trình tự luật định và có bản án kết tội của tòa án đã có hiệu lực PL.</w:t>
      </w:r>
    </w:p>
    <w:p w:rsidR="004F5CA8" w:rsidRDefault="004F5CA8" w:rsidP="009146D1">
      <w:pPr>
        <w:pStyle w:val="NoSpacing"/>
        <w:ind w:firstLine="720"/>
        <w:contextualSpacing/>
        <w:rPr>
          <w:lang w:val="fr-FR"/>
        </w:rPr>
      </w:pPr>
      <w:r>
        <w:rPr>
          <w:lang w:val="fr-FR"/>
        </w:rPr>
        <w:t xml:space="preserve"> Điều đó được thể  hiện trong Bộ luật tố tụng hình sự 2015 ; BL DS 2015…</w:t>
      </w:r>
    </w:p>
    <w:p w:rsidR="004F5CA8" w:rsidRDefault="0069778C" w:rsidP="009146D1">
      <w:pPr>
        <w:pStyle w:val="NoSpacing"/>
        <w:ind w:firstLine="720"/>
        <w:contextualSpacing/>
        <w:rPr>
          <w:lang w:val="fr-FR"/>
        </w:rPr>
      </w:pPr>
      <w:r>
        <w:rPr>
          <w:lang w:val="fr-FR"/>
        </w:rPr>
        <w:t>BL TT HS 2015 : - Khởi tố, điều tra, truy tố : bị can</w:t>
      </w:r>
    </w:p>
    <w:p w:rsidR="0069778C" w:rsidRDefault="0069778C" w:rsidP="009146D1">
      <w:pPr>
        <w:pStyle w:val="NoSpacing"/>
        <w:ind w:firstLine="720"/>
        <w:contextualSpacing/>
        <w:rPr>
          <w:lang w:val="fr-FR"/>
        </w:rPr>
      </w:pPr>
      <w:r>
        <w:rPr>
          <w:lang w:val="fr-FR"/>
        </w:rPr>
        <w:tab/>
      </w:r>
      <w:r>
        <w:rPr>
          <w:lang w:val="fr-FR"/>
        </w:rPr>
        <w:tab/>
        <w:t xml:space="preserve">  - Xét xử : bị cáo</w:t>
      </w:r>
    </w:p>
    <w:p w:rsidR="0069778C" w:rsidRDefault="0069778C" w:rsidP="009146D1">
      <w:pPr>
        <w:pStyle w:val="NoSpacing"/>
        <w:ind w:firstLine="720"/>
        <w:contextualSpacing/>
        <w:rPr>
          <w:lang w:val="fr-FR"/>
        </w:rPr>
      </w:pPr>
      <w:r>
        <w:rPr>
          <w:lang w:val="fr-FR"/>
        </w:rPr>
        <w:tab/>
      </w:r>
      <w:r>
        <w:rPr>
          <w:lang w:val="fr-FR"/>
        </w:rPr>
        <w:tab/>
        <w:t xml:space="preserve">  - Kết án  bằng bản án hình sự : người bị kết án</w:t>
      </w:r>
    </w:p>
    <w:p w:rsidR="00885AAA" w:rsidRDefault="0047639C" w:rsidP="009146D1">
      <w:pPr>
        <w:pStyle w:val="NoSpacing"/>
        <w:contextualSpacing/>
        <w:rPr>
          <w:b/>
          <w:lang w:val="fr-FR"/>
        </w:rPr>
      </w:pPr>
      <w:r>
        <w:rPr>
          <w:b/>
          <w:lang w:val="fr-FR"/>
        </w:rPr>
        <w:t xml:space="preserve">+ </w:t>
      </w:r>
      <w:r w:rsidR="00885AAA" w:rsidRPr="00885AAA">
        <w:rPr>
          <w:b/>
          <w:lang w:val="fr-FR"/>
        </w:rPr>
        <w:t>Tính nhân đạo</w:t>
      </w:r>
      <w:r w:rsidR="00D357F5">
        <w:rPr>
          <w:b/>
          <w:lang w:val="fr-FR"/>
        </w:rPr>
        <w:t> : </w:t>
      </w:r>
    </w:p>
    <w:p w:rsidR="0045621D" w:rsidRPr="009146D1" w:rsidRDefault="0045621D" w:rsidP="009146D1">
      <w:pPr>
        <w:spacing w:after="0" w:line="240" w:lineRule="auto"/>
        <w:ind w:firstLine="567"/>
        <w:contextualSpacing/>
        <w:rPr>
          <w:rFonts w:ascii="Times New Roman" w:hAnsi="Times New Roman" w:cs="Times New Roman"/>
          <w:szCs w:val="24"/>
          <w:lang w:val="fr-FR"/>
        </w:rPr>
      </w:pPr>
      <w:r w:rsidRPr="009146D1">
        <w:rPr>
          <w:rFonts w:ascii="Times New Roman" w:hAnsi="Times New Roman" w:cs="Times New Roman"/>
          <w:szCs w:val="24"/>
          <w:lang w:val="fr-FR"/>
        </w:rPr>
        <w:t>Pháp luật XHCNVN mang tính nhân đạo sâu sắc</w:t>
      </w:r>
      <w:r w:rsidR="00E47BE7" w:rsidRPr="009146D1">
        <w:rPr>
          <w:rFonts w:ascii="Times New Roman" w:hAnsi="Times New Roman" w:cs="Times New Roman"/>
          <w:szCs w:val="24"/>
          <w:lang w:val="fr-FR"/>
        </w:rPr>
        <w:t xml:space="preserve"> vì</w:t>
      </w:r>
    </w:p>
    <w:p w:rsidR="0045621D" w:rsidRPr="009146D1" w:rsidRDefault="00E47BE7" w:rsidP="009146D1">
      <w:pPr>
        <w:spacing w:after="0" w:line="240" w:lineRule="auto"/>
        <w:ind w:firstLine="567"/>
        <w:contextualSpacing/>
        <w:rPr>
          <w:rFonts w:ascii="Times New Roman" w:hAnsi="Times New Roman" w:cs="Times New Roman"/>
          <w:szCs w:val="24"/>
          <w:lang w:val="fr-FR"/>
        </w:rPr>
      </w:pPr>
      <w:r w:rsidRPr="009146D1">
        <w:rPr>
          <w:rFonts w:ascii="Times New Roman" w:hAnsi="Times New Roman" w:cs="Times New Roman"/>
          <w:b/>
          <w:szCs w:val="24"/>
          <w:lang w:val="fr-FR"/>
        </w:rPr>
        <w:t xml:space="preserve">PL </w:t>
      </w:r>
      <w:r w:rsidR="0045621D" w:rsidRPr="009146D1">
        <w:rPr>
          <w:rFonts w:ascii="Times New Roman" w:hAnsi="Times New Roman" w:cs="Times New Roman"/>
          <w:b/>
          <w:szCs w:val="24"/>
          <w:lang w:val="fr-FR"/>
        </w:rPr>
        <w:t xml:space="preserve">Bảo  vệ những giá trị xã hội, giá trị </w:t>
      </w:r>
      <w:r w:rsidRPr="009146D1">
        <w:rPr>
          <w:rFonts w:ascii="Times New Roman" w:hAnsi="Times New Roman" w:cs="Times New Roman"/>
          <w:b/>
          <w:szCs w:val="24"/>
          <w:lang w:val="fr-FR"/>
        </w:rPr>
        <w:t xml:space="preserve">đạo đức </w:t>
      </w:r>
      <w:r w:rsidR="0045621D" w:rsidRPr="009146D1">
        <w:rPr>
          <w:rFonts w:ascii="Times New Roman" w:hAnsi="Times New Roman" w:cs="Times New Roman"/>
          <w:b/>
          <w:szCs w:val="24"/>
          <w:lang w:val="fr-FR"/>
        </w:rPr>
        <w:t>cao cả, bảo vệ con người (không áp dụng hình phạt tử hình đối</w:t>
      </w:r>
      <w:r w:rsidR="0045621D" w:rsidRPr="009146D1">
        <w:rPr>
          <w:rFonts w:ascii="Times New Roman" w:hAnsi="Times New Roman" w:cs="Times New Roman"/>
          <w:szCs w:val="24"/>
          <w:lang w:val="fr-FR"/>
        </w:rPr>
        <w:t xml:space="preserve"> với người chưa thành niên, phụ nữ mang thai hay nuôi con nhỏ dưới 36 tháng, phụ nữ nghỉ hộ sản được nghỉ 6 tháng)</w:t>
      </w:r>
    </w:p>
    <w:p w:rsidR="0045621D" w:rsidRPr="009146D1" w:rsidRDefault="00E47BE7" w:rsidP="009146D1">
      <w:pPr>
        <w:spacing w:after="0" w:line="240" w:lineRule="auto"/>
        <w:ind w:firstLine="567"/>
        <w:contextualSpacing/>
        <w:rPr>
          <w:rFonts w:ascii="Times New Roman" w:hAnsi="Times New Roman" w:cs="Times New Roman"/>
          <w:szCs w:val="24"/>
          <w:lang w:val="fr-FR"/>
        </w:rPr>
      </w:pPr>
      <w:r w:rsidRPr="009146D1">
        <w:rPr>
          <w:rFonts w:ascii="Times New Roman" w:hAnsi="Times New Roman" w:cs="Times New Roman"/>
          <w:szCs w:val="24"/>
          <w:lang w:val="fr-FR"/>
        </w:rPr>
        <w:t xml:space="preserve">PL cũng </w:t>
      </w:r>
      <w:r w:rsidR="0045621D" w:rsidRPr="009146D1">
        <w:rPr>
          <w:rFonts w:ascii="Times New Roman" w:hAnsi="Times New Roman" w:cs="Times New Roman"/>
          <w:szCs w:val="24"/>
          <w:lang w:val="fr-FR"/>
        </w:rPr>
        <w:t xml:space="preserve">Có tính cưỡng chế </w:t>
      </w:r>
      <w:r w:rsidRPr="009146D1">
        <w:rPr>
          <w:rFonts w:ascii="Times New Roman" w:hAnsi="Times New Roman" w:cs="Times New Roman"/>
          <w:szCs w:val="24"/>
          <w:lang w:val="fr-FR"/>
        </w:rPr>
        <w:t xml:space="preserve">NN </w:t>
      </w:r>
      <w:r w:rsidR="0045621D" w:rsidRPr="009146D1">
        <w:rPr>
          <w:rFonts w:ascii="Times New Roman" w:hAnsi="Times New Roman" w:cs="Times New Roman"/>
          <w:szCs w:val="24"/>
          <w:lang w:val="fr-FR"/>
        </w:rPr>
        <w:t>nhưng mục đích cuối cùng cơ bản là giáo dục</w:t>
      </w:r>
    </w:p>
    <w:p w:rsidR="0045621D" w:rsidRPr="00161208" w:rsidRDefault="0045621D" w:rsidP="009146D1">
      <w:pPr>
        <w:spacing w:after="0" w:line="240" w:lineRule="auto"/>
        <w:ind w:firstLine="567"/>
        <w:contextualSpacing/>
        <w:rPr>
          <w:rFonts w:ascii="Times New Roman" w:hAnsi="Times New Roman" w:cs="Times New Roman"/>
          <w:szCs w:val="24"/>
          <w:lang w:val="fr-FR"/>
        </w:rPr>
      </w:pPr>
      <w:r w:rsidRPr="009146D1">
        <w:rPr>
          <w:rFonts w:ascii="Times New Roman" w:hAnsi="Times New Roman" w:cs="Times New Roman"/>
          <w:szCs w:val="24"/>
          <w:lang w:val="fr-FR"/>
        </w:rPr>
        <w:t xml:space="preserve"> </w:t>
      </w:r>
      <w:r w:rsidR="00E47BE7" w:rsidRPr="00161208">
        <w:rPr>
          <w:rFonts w:ascii="Times New Roman" w:hAnsi="Times New Roman" w:cs="Times New Roman"/>
          <w:szCs w:val="24"/>
          <w:lang w:val="fr-FR"/>
        </w:rPr>
        <w:t xml:space="preserve">PL </w:t>
      </w:r>
      <w:r w:rsidRPr="00161208">
        <w:rPr>
          <w:rFonts w:ascii="Times New Roman" w:hAnsi="Times New Roman" w:cs="Times New Roman"/>
          <w:szCs w:val="24"/>
          <w:lang w:val="fr-FR"/>
        </w:rPr>
        <w:t>Có phạm vi áp dụng những chính sách khoan hồng rất rộng.</w:t>
      </w:r>
    </w:p>
    <w:p w:rsidR="00E906B6" w:rsidRPr="00FA15BB" w:rsidRDefault="0045621D" w:rsidP="009146D1">
      <w:pPr>
        <w:spacing w:after="0" w:line="240" w:lineRule="auto"/>
        <w:contextualSpacing/>
        <w:jc w:val="both"/>
        <w:rPr>
          <w:rFonts w:ascii="Times New Roman" w:eastAsia="Times New Roman" w:hAnsi="Times New Roman" w:cs="Times New Roman"/>
          <w:b/>
          <w:szCs w:val="24"/>
        </w:rPr>
      </w:pPr>
      <w:r w:rsidRPr="00FA15BB">
        <w:rPr>
          <w:rFonts w:ascii="Times New Roman" w:eastAsia="Times New Roman" w:hAnsi="Times New Roman" w:cs="Times New Roman"/>
          <w:b/>
          <w:szCs w:val="24"/>
        </w:rPr>
        <w:t xml:space="preserve">* Chức năng </w:t>
      </w:r>
    </w:p>
    <w:p w:rsidR="00E906B6" w:rsidRPr="00683E1E" w:rsidRDefault="0045621D" w:rsidP="009146D1">
      <w:pPr>
        <w:spacing w:after="0" w:line="240" w:lineRule="auto"/>
        <w:ind w:left="360"/>
        <w:contextualSpacing/>
        <w:jc w:val="both"/>
        <w:rPr>
          <w:rFonts w:ascii="Times New Roman" w:eastAsia="Times New Roman" w:hAnsi="Times New Roman" w:cs="Times New Roman"/>
          <w:szCs w:val="24"/>
        </w:rPr>
      </w:pPr>
      <w:r w:rsidRPr="00683E1E">
        <w:rPr>
          <w:rFonts w:ascii="Times New Roman" w:eastAsia="Times New Roman" w:hAnsi="Times New Roman" w:cs="Times New Roman"/>
          <w:szCs w:val="24"/>
        </w:rPr>
        <w:t>_ Chức năng điều chỉnh các QHXH quan trọng, phổ biến</w:t>
      </w:r>
      <w:r w:rsidR="005C50FE" w:rsidRPr="00683E1E">
        <w:rPr>
          <w:rFonts w:ascii="Times New Roman" w:eastAsia="Times New Roman" w:hAnsi="Times New Roman" w:cs="Times New Roman"/>
          <w:szCs w:val="24"/>
        </w:rPr>
        <w:t xml:space="preserve"> là hướng QHXH phát triển </w:t>
      </w:r>
      <w:proofErr w:type="gramStart"/>
      <w:r w:rsidR="005C50FE" w:rsidRPr="00683E1E">
        <w:rPr>
          <w:rFonts w:ascii="Times New Roman" w:eastAsia="Times New Roman" w:hAnsi="Times New Roman" w:cs="Times New Roman"/>
          <w:szCs w:val="24"/>
        </w:rPr>
        <w:t>theo</w:t>
      </w:r>
      <w:proofErr w:type="gramEnd"/>
      <w:r w:rsidR="005C50FE" w:rsidRPr="00683E1E">
        <w:rPr>
          <w:rFonts w:ascii="Times New Roman" w:eastAsia="Times New Roman" w:hAnsi="Times New Roman" w:cs="Times New Roman"/>
          <w:szCs w:val="24"/>
        </w:rPr>
        <w:t xml:space="preserve"> ý chí của NN bằng cách:</w:t>
      </w:r>
    </w:p>
    <w:p w:rsidR="005C50FE" w:rsidRPr="00683E1E" w:rsidRDefault="005C50FE" w:rsidP="009146D1">
      <w:pPr>
        <w:spacing w:after="0" w:line="240" w:lineRule="auto"/>
        <w:ind w:left="360"/>
        <w:contextualSpacing/>
        <w:jc w:val="both"/>
        <w:rPr>
          <w:rFonts w:ascii="Times New Roman" w:eastAsia="Times New Roman" w:hAnsi="Times New Roman" w:cs="Times New Roman"/>
          <w:szCs w:val="24"/>
        </w:rPr>
      </w:pPr>
      <w:r w:rsidRPr="00683E1E">
        <w:rPr>
          <w:rFonts w:ascii="Times New Roman" w:eastAsia="Times New Roman" w:hAnsi="Times New Roman" w:cs="Times New Roman"/>
          <w:szCs w:val="24"/>
        </w:rPr>
        <w:tab/>
      </w:r>
      <w:proofErr w:type="gramStart"/>
      <w:r w:rsidRPr="00683E1E">
        <w:rPr>
          <w:rFonts w:ascii="Times New Roman" w:eastAsia="Times New Roman" w:hAnsi="Times New Roman" w:cs="Times New Roman"/>
          <w:szCs w:val="24"/>
        </w:rPr>
        <w:t>Qui định điều kiện thiết lập QHXH đúng đắn.</w:t>
      </w:r>
      <w:proofErr w:type="gramEnd"/>
    </w:p>
    <w:p w:rsidR="005C50FE" w:rsidRPr="00683E1E" w:rsidRDefault="005C50FE" w:rsidP="009146D1">
      <w:pPr>
        <w:spacing w:after="0" w:line="240" w:lineRule="auto"/>
        <w:ind w:left="360"/>
        <w:contextualSpacing/>
        <w:jc w:val="both"/>
        <w:rPr>
          <w:rFonts w:ascii="Times New Roman" w:eastAsia="Times New Roman" w:hAnsi="Times New Roman" w:cs="Times New Roman"/>
          <w:szCs w:val="24"/>
        </w:rPr>
      </w:pPr>
      <w:r w:rsidRPr="00683E1E">
        <w:rPr>
          <w:rFonts w:ascii="Times New Roman" w:eastAsia="Times New Roman" w:hAnsi="Times New Roman" w:cs="Times New Roman"/>
          <w:szCs w:val="24"/>
        </w:rPr>
        <w:tab/>
        <w:t>Qui định quyền và nghĩa vụ cho chủ thể tham gia QHXH đó</w:t>
      </w:r>
    </w:p>
    <w:p w:rsidR="0045621D" w:rsidRPr="00683E1E" w:rsidRDefault="0045621D" w:rsidP="009146D1">
      <w:pPr>
        <w:pStyle w:val="ListParagraph"/>
        <w:numPr>
          <w:ilvl w:val="0"/>
          <w:numId w:val="1"/>
        </w:numPr>
        <w:spacing w:after="0" w:line="240" w:lineRule="auto"/>
        <w:jc w:val="both"/>
        <w:rPr>
          <w:rFonts w:ascii="Times New Roman" w:eastAsia="Times New Roman" w:hAnsi="Times New Roman" w:cs="Times New Roman"/>
          <w:szCs w:val="24"/>
        </w:rPr>
      </w:pPr>
      <w:r w:rsidRPr="00683E1E">
        <w:rPr>
          <w:rFonts w:ascii="Times New Roman" w:eastAsia="Times New Roman" w:hAnsi="Times New Roman" w:cs="Times New Roman"/>
          <w:szCs w:val="24"/>
        </w:rPr>
        <w:t xml:space="preserve">chức năng bảo vệ </w:t>
      </w:r>
      <w:r w:rsidR="008B7DBF" w:rsidRPr="00683E1E">
        <w:rPr>
          <w:rFonts w:ascii="Times New Roman" w:eastAsia="Times New Roman" w:hAnsi="Times New Roman" w:cs="Times New Roman"/>
          <w:szCs w:val="24"/>
        </w:rPr>
        <w:t xml:space="preserve">QHXH quan trọng </w:t>
      </w:r>
      <w:r w:rsidRPr="00683E1E">
        <w:rPr>
          <w:rFonts w:ascii="Times New Roman" w:eastAsia="Times New Roman" w:hAnsi="Times New Roman" w:cs="Times New Roman"/>
          <w:szCs w:val="24"/>
        </w:rPr>
        <w:t>(PL bảo vệ các QHXH thông qua đó BV nhu cầ</w:t>
      </w:r>
      <w:r w:rsidR="008B7DBF" w:rsidRPr="00683E1E">
        <w:rPr>
          <w:rFonts w:ascii="Times New Roman" w:eastAsia="Times New Roman" w:hAnsi="Times New Roman" w:cs="Times New Roman"/>
          <w:szCs w:val="24"/>
        </w:rPr>
        <w:t xml:space="preserve">u, lợi ích </w:t>
      </w:r>
      <w:r w:rsidRPr="00683E1E">
        <w:rPr>
          <w:rFonts w:ascii="Times New Roman" w:eastAsia="Times New Roman" w:hAnsi="Times New Roman" w:cs="Times New Roman"/>
          <w:szCs w:val="24"/>
        </w:rPr>
        <w:t>)</w:t>
      </w:r>
    </w:p>
    <w:p w:rsidR="008B7DBF" w:rsidRPr="00683E1E" w:rsidRDefault="008B7DBF" w:rsidP="009146D1">
      <w:pPr>
        <w:pStyle w:val="ListParagraph"/>
        <w:spacing w:after="0" w:line="240" w:lineRule="auto"/>
        <w:jc w:val="both"/>
        <w:rPr>
          <w:rFonts w:ascii="Times New Roman" w:eastAsia="Times New Roman" w:hAnsi="Times New Roman" w:cs="Times New Roman"/>
          <w:szCs w:val="24"/>
        </w:rPr>
      </w:pPr>
      <w:proofErr w:type="gramStart"/>
      <w:r w:rsidRPr="00683E1E">
        <w:rPr>
          <w:rFonts w:ascii="Times New Roman" w:eastAsia="Times New Roman" w:hAnsi="Times New Roman" w:cs="Times New Roman"/>
          <w:szCs w:val="24"/>
        </w:rPr>
        <w:t>là</w:t>
      </w:r>
      <w:proofErr w:type="gramEnd"/>
      <w:r w:rsidRPr="00683E1E">
        <w:rPr>
          <w:rFonts w:ascii="Times New Roman" w:eastAsia="Times New Roman" w:hAnsi="Times New Roman" w:cs="Times New Roman"/>
          <w:szCs w:val="24"/>
        </w:rPr>
        <w:t xml:space="preserve"> bảo vệ quyền và lợi ích hợp pháp của chủ thể tham gia QHXH mà PL điều chỉnh)</w:t>
      </w:r>
      <w:r w:rsidR="00646E05">
        <w:rPr>
          <w:rFonts w:ascii="Times New Roman" w:eastAsia="Times New Roman" w:hAnsi="Times New Roman" w:cs="Times New Roman"/>
          <w:szCs w:val="24"/>
        </w:rPr>
        <w:t xml:space="preserve"> </w:t>
      </w:r>
      <w:r w:rsidRPr="00683E1E">
        <w:rPr>
          <w:rFonts w:ascii="Times New Roman" w:eastAsia="Times New Roman" w:hAnsi="Times New Roman" w:cs="Times New Roman"/>
          <w:szCs w:val="24"/>
        </w:rPr>
        <w:t>bằng cách áp dụng hệ thống biện pháp cưỡng chế NN đối với chủ thể vi phạm nghĩa vụ, xâm hại quyền và lợi ích chính đáng của chủ thể kia.</w:t>
      </w:r>
    </w:p>
    <w:p w:rsidR="0045621D" w:rsidRPr="00683E1E" w:rsidRDefault="008B7DBF" w:rsidP="009146D1">
      <w:pPr>
        <w:pStyle w:val="ListParagraph"/>
        <w:numPr>
          <w:ilvl w:val="0"/>
          <w:numId w:val="1"/>
        </w:numPr>
        <w:spacing w:after="0" w:line="240" w:lineRule="auto"/>
        <w:jc w:val="both"/>
        <w:rPr>
          <w:rFonts w:ascii="Times New Roman" w:eastAsia="Times New Roman" w:hAnsi="Times New Roman" w:cs="Times New Roman"/>
          <w:szCs w:val="24"/>
        </w:rPr>
      </w:pPr>
      <w:r w:rsidRPr="00683E1E">
        <w:rPr>
          <w:rFonts w:ascii="Times New Roman" w:eastAsia="Times New Roman" w:hAnsi="Times New Roman" w:cs="Times New Roman"/>
          <w:szCs w:val="24"/>
        </w:rPr>
        <w:t xml:space="preserve">chức năng giáo dục là </w:t>
      </w:r>
      <w:r w:rsidR="0045621D" w:rsidRPr="00683E1E">
        <w:rPr>
          <w:rFonts w:ascii="Times New Roman" w:eastAsia="Times New Roman" w:hAnsi="Times New Roman" w:cs="Times New Roman"/>
          <w:szCs w:val="24"/>
        </w:rPr>
        <w:t>giáo dục</w:t>
      </w:r>
      <w:r w:rsidRPr="00683E1E">
        <w:rPr>
          <w:rFonts w:ascii="Times New Roman" w:eastAsia="Times New Roman" w:hAnsi="Times New Roman" w:cs="Times New Roman"/>
          <w:szCs w:val="24"/>
        </w:rPr>
        <w:t xml:space="preserve"> ý thức pháp luật cho mọi người bằng cách</w:t>
      </w:r>
    </w:p>
    <w:p w:rsidR="006B3656" w:rsidRPr="00683E1E" w:rsidRDefault="006B3656" w:rsidP="009146D1">
      <w:pPr>
        <w:pStyle w:val="ListParagraph"/>
        <w:spacing w:after="0" w:line="240" w:lineRule="auto"/>
        <w:jc w:val="both"/>
        <w:rPr>
          <w:rFonts w:ascii="Times New Roman" w:eastAsia="Times New Roman" w:hAnsi="Times New Roman" w:cs="Times New Roman"/>
          <w:szCs w:val="24"/>
        </w:rPr>
      </w:pPr>
      <w:r w:rsidRPr="00683E1E">
        <w:rPr>
          <w:rFonts w:ascii="Times New Roman" w:eastAsia="Times New Roman" w:hAnsi="Times New Roman" w:cs="Times New Roman"/>
          <w:szCs w:val="24"/>
        </w:rPr>
        <w:t>PL tác động lên ý thức của chủ thể</w:t>
      </w:r>
    </w:p>
    <w:p w:rsidR="006B3656" w:rsidRPr="00683E1E" w:rsidRDefault="006B3656" w:rsidP="009146D1">
      <w:pPr>
        <w:pStyle w:val="ListParagraph"/>
        <w:spacing w:after="0" w:line="240" w:lineRule="auto"/>
        <w:jc w:val="both"/>
        <w:rPr>
          <w:rFonts w:ascii="Times New Roman" w:eastAsia="Times New Roman" w:hAnsi="Times New Roman" w:cs="Times New Roman"/>
          <w:szCs w:val="24"/>
        </w:rPr>
      </w:pPr>
      <w:r w:rsidRPr="00683E1E">
        <w:rPr>
          <w:rFonts w:ascii="Times New Roman" w:eastAsia="Times New Roman" w:hAnsi="Times New Roman" w:cs="Times New Roman"/>
          <w:szCs w:val="24"/>
        </w:rPr>
        <w:t>Tác động cưỡng chế NN đối với chủ thể VPPL</w:t>
      </w:r>
    </w:p>
    <w:p w:rsidR="00E906B6" w:rsidRDefault="00E906B6" w:rsidP="009146D1">
      <w:pPr>
        <w:spacing w:after="0" w:line="240" w:lineRule="auto"/>
        <w:contextualSpacing/>
        <w:jc w:val="both"/>
        <w:rPr>
          <w:rFonts w:ascii="Times New Roman" w:eastAsia="Times New Roman" w:hAnsi="Times New Roman" w:cs="Times New Roman"/>
          <w:b/>
          <w:szCs w:val="24"/>
        </w:rPr>
      </w:pPr>
      <w:r w:rsidRPr="003C02AF">
        <w:rPr>
          <w:rFonts w:ascii="Times New Roman" w:eastAsia="Times New Roman" w:hAnsi="Times New Roman" w:cs="Times New Roman"/>
          <w:b/>
          <w:szCs w:val="24"/>
        </w:rPr>
        <w:t xml:space="preserve"> Pháp chế XHCN</w:t>
      </w:r>
      <w:r w:rsidR="0045621D">
        <w:rPr>
          <w:rFonts w:ascii="Times New Roman" w:eastAsia="Times New Roman" w:hAnsi="Times New Roman" w:cs="Times New Roman"/>
          <w:b/>
          <w:szCs w:val="24"/>
        </w:rPr>
        <w:t xml:space="preserve"> (tính tất yếu và các biện pháp)</w:t>
      </w:r>
    </w:p>
    <w:p w:rsidR="000C7B48" w:rsidRPr="000C7B48" w:rsidRDefault="000C7B48" w:rsidP="009146D1">
      <w:pPr>
        <w:shd w:val="clear" w:color="auto" w:fill="FAFAFA"/>
        <w:spacing w:after="0" w:line="240" w:lineRule="auto"/>
        <w:ind w:firstLine="360"/>
        <w:contextualSpacing/>
        <w:jc w:val="both"/>
        <w:rPr>
          <w:rFonts w:ascii="Times New Roman" w:eastAsia="Times New Roman" w:hAnsi="Times New Roman" w:cs="Times New Roman"/>
          <w:szCs w:val="24"/>
          <w:lang w:val="nl-NL"/>
        </w:rPr>
      </w:pPr>
      <w:r w:rsidRPr="000C7B48">
        <w:rPr>
          <w:rFonts w:ascii="Times New Roman" w:eastAsia="Times New Roman" w:hAnsi="Times New Roman" w:cs="Times New Roman"/>
          <w:b/>
          <w:i/>
          <w:szCs w:val="24"/>
          <w:lang w:val="nl-NL"/>
        </w:rPr>
        <w:t>Pháp chế</w:t>
      </w:r>
      <w:r w:rsidRPr="000C7B48">
        <w:rPr>
          <w:rFonts w:ascii="Times New Roman" w:eastAsia="Times New Roman" w:hAnsi="Times New Roman" w:cs="Times New Roman"/>
          <w:szCs w:val="24"/>
          <w:lang w:val="nl-NL"/>
        </w:rPr>
        <w:t xml:space="preserve"> là việc thực hiện pháp luật nghiêm minh            </w:t>
      </w:r>
    </w:p>
    <w:p w:rsidR="0045621D" w:rsidRPr="009146D1" w:rsidRDefault="006B3656" w:rsidP="009146D1">
      <w:pPr>
        <w:spacing w:after="0" w:line="240" w:lineRule="auto"/>
        <w:ind w:left="360"/>
        <w:contextualSpacing/>
        <w:jc w:val="both"/>
        <w:rPr>
          <w:rFonts w:ascii="Times New Roman" w:hAnsi="Times New Roman" w:cs="Times New Roman"/>
          <w:b/>
          <w:lang w:val="nl-NL"/>
        </w:rPr>
      </w:pPr>
      <w:r w:rsidRPr="009146D1">
        <w:rPr>
          <w:rFonts w:ascii="Times New Roman" w:hAnsi="Times New Roman" w:cs="Times New Roman"/>
          <w:b/>
          <w:lang w:val="nl-NL"/>
        </w:rPr>
        <w:t>+ tính tất yếu</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b/>
          <w:bCs/>
          <w:i/>
          <w:iCs/>
          <w:szCs w:val="24"/>
          <w:lang w:val="nl-NL"/>
        </w:rPr>
        <w:t>Pháp chế XHCN </w:t>
      </w:r>
      <w:r w:rsidRPr="002B20F2">
        <w:rPr>
          <w:rFonts w:ascii="Times New Roman" w:eastAsia="Times New Roman" w:hAnsi="Times New Roman" w:cs="Times New Roman"/>
          <w:szCs w:val="24"/>
          <w:lang w:val="nl-NL"/>
        </w:rPr>
        <w:t xml:space="preserve">là chế độ của đời sống chính trị xã hội trong đó Nhà nước quản lí xã hội bằng Pháp luật, các cơ quan nhà nước, các đơn vị lực lượng vũ trang, các tổ chức chính trị, tổ chức chính trị - xã hội, các tổ chức xã hội nghề nghiệp, các tổ </w:t>
      </w:r>
      <w:r w:rsidRPr="002B20F2">
        <w:rPr>
          <w:rFonts w:ascii="Times New Roman" w:eastAsia="Times New Roman" w:hAnsi="Times New Roman" w:cs="Times New Roman"/>
          <w:szCs w:val="24"/>
          <w:lang w:val="nl-NL"/>
        </w:rPr>
        <w:lastRenderedPageBreak/>
        <w:t>chức xã hội, các đơn vị kinh tế và mọi công dân đều phải tôn trọng và thực hiện Pháp luật một cách nghiêm chỉnh, triệt để, chính xác. Mọi hành vi vi phạm pháp luật đều bị xử lí theo pháp luật.</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Muốn có pháp chế cần có hai điều kiện : hệ thống pháp luật (điều kiện cần) và có các cơ quan nhà nước, tổ chức, cá nhân để thực hiện pháp luật đó (điều kiện đủ).</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w:t>
      </w:r>
      <w:r w:rsidRPr="002B20F2">
        <w:rPr>
          <w:rFonts w:ascii="Times New Roman" w:eastAsia="Times New Roman" w:hAnsi="Times New Roman" w:cs="Times New Roman"/>
          <w:b/>
          <w:bCs/>
          <w:i/>
          <w:iCs/>
          <w:szCs w:val="24"/>
          <w:lang w:val="nl-NL"/>
        </w:rPr>
        <w:t>Pháp chế và pháp luật có quan hệ mật thiết với nhau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Pháp luật và pháp chế là hai khái niệm có quan hệ chặt chẽ với nhau nhưng chúng không đồng nhất với nhau.</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Pháp luật là hệ thống các quy phạm do Nhà nước có thẩm quyền ban hành để điều chỉnh các quan hệ xã hội nhằm bảo đảm trật tự, ổn định và phát triển xã hội.</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Pháp chế là đòi hỏi các chủ thể pháp luật phải tôn trọng và thực hiện đúng pháp luật.</w:t>
      </w:r>
    </w:p>
    <w:p w:rsidR="002B20F2" w:rsidRPr="002B20F2"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Pháp luật là tiền đề của pháp chế, nhưng có pháp luật chưa chắc có pháp chế vì pháp luật ban hành nhưng không được tuân thủ thi hành thì cũng chưa có pháp chế. Pháp luật chỉ có hiệu lực thật sự khi nó dựa trên cơ sở của nền pháp chế và pháp chế chỉ có thể được củng cố, tăng cường khi xã hội có được một hệ thống pháp luật tương đối hoàn chỉnh.</w:t>
      </w:r>
    </w:p>
    <w:p w:rsidR="002B20F2" w:rsidRPr="009146D1" w:rsidRDefault="003570FB" w:rsidP="009146D1">
      <w:pPr>
        <w:shd w:val="clear" w:color="auto" w:fill="FAFAFA"/>
        <w:spacing w:after="0" w:line="240" w:lineRule="auto"/>
        <w:contextualSpacing/>
        <w:jc w:val="both"/>
        <w:rPr>
          <w:rFonts w:ascii="Times New Roman" w:eastAsia="Times New Roman" w:hAnsi="Times New Roman" w:cs="Times New Roman"/>
          <w:szCs w:val="24"/>
          <w:lang w:val="nl-NL"/>
        </w:rPr>
      </w:pPr>
      <w:r>
        <w:rPr>
          <w:rFonts w:ascii="Times New Roman" w:eastAsia="Times New Roman" w:hAnsi="Times New Roman" w:cs="Times New Roman"/>
          <w:szCs w:val="24"/>
          <w:lang w:val="nl-NL"/>
        </w:rPr>
        <w:t>       </w:t>
      </w:r>
      <w:r w:rsidR="002B20F2" w:rsidRPr="002B20F2">
        <w:rPr>
          <w:rFonts w:ascii="Times New Roman" w:eastAsia="Times New Roman" w:hAnsi="Times New Roman" w:cs="Times New Roman"/>
          <w:b/>
          <w:bCs/>
          <w:i/>
          <w:iCs/>
          <w:szCs w:val="24"/>
          <w:lang w:val="nl-NL"/>
        </w:rPr>
        <w:t>Tính tất yếu phải tăng cường pháp chế</w:t>
      </w:r>
      <w:r w:rsidR="002B20F2" w:rsidRPr="002B20F2">
        <w:rPr>
          <w:rFonts w:ascii="Times New Roman" w:eastAsia="Times New Roman" w:hAnsi="Times New Roman" w:cs="Times New Roman"/>
          <w:szCs w:val="24"/>
          <w:lang w:val="nl-NL"/>
        </w:rPr>
        <w:t> </w:t>
      </w:r>
      <w:r w:rsidR="002B20F2" w:rsidRPr="002B20F2">
        <w:rPr>
          <w:rFonts w:ascii="Times New Roman" w:eastAsia="Times New Roman" w:hAnsi="Times New Roman" w:cs="Times New Roman"/>
          <w:b/>
          <w:bCs/>
          <w:i/>
          <w:iCs/>
          <w:szCs w:val="24"/>
          <w:lang w:val="nl-NL"/>
        </w:rPr>
        <w:t>:</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Tôn trọng tính tối cao của Hiến pháp, pháp luật phải hợp lí và hợp pháp. Yêu cầu này đòi hỏi tất cả các hoạt động tổ chức và thực hiện không thể trái với Hiến pháp và các văn bản luật. Nội dung thể hiện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Mặc dù các cơ quan Nhà nước ban hành ra Hiến pháp và các quy định pháp luật nhưng không được vi phạm pháp luật, trái lại phải gương mẫu chấp hành.</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Các văn bản quy phạm pháp luật ban hành phải đảm bảo tính hợp lí và hợp pháp. Tính hợp lí chính là sự phù hợp với điều kiện kinh tế - xã hội; tính hợp pháp là việc ban hành phải đúng thẩm quyền. Các văn bản quy phạm pháp luật cấp dưới dù chiếm số lượng lớn trong hệ thống pháp luật nhưng không được mâu thuẫn, chồng chéo với các văn bản quy phạm pháp luật của cơ quan cấp trên, không được trái với Hiến pháp và pháp luật.</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Đảm bảo tính thống nhất của pháp chế trên quy mô toàn quốc. Pháp luật được ban hành, nó phải được thực hiện như nhau trên phạm vi toàn quốc. Nhà nước không thừa nhận bất cứ một đặt quyền, ngoại lệ nào trong lĩnh vực thực hiện pháp luật. Trong xã hội XHCN chỉ có một hệ thống pháp luật và một kỉ luật Nhà nước chung cho mọi người. Mọi vi phạm phải được xử lí nghiêm minh, bảo đảm cho mọi công dân đều bình đẳng trước pháp luật.</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Cơ quan xây dựng pháp luật, tổ chức thực hiện và bảo vệ pháp luật phải hoạt động một cách tích cực, chủ động và có hiệu quả. Pháp luật là cơ sở để củng cố và tăng cường pháp chế nên cần có một hệ thống pháp luật hoàn chỉnh và đồng bộ. Muốn vậy, phải đảm bảo cho các cơ quan xây dựng pháp luật có đủ khả năng và điều kiện để hoàn thiện hệ thống pháp luật. Ngoài việc xây dựng pháp luật, việc tổ chức và thực hiện pháp luật cũng là một mặt quan trọng của nền pháp chế. Muốn tăng cường pháp chế thì phải đảm bảo cho các cơ quan tổ chức và thực hiện pháp luật hoạt động có hiệu quả.</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Đối với các cơ quan bảo vệ pháp luật (như Tòa án, Viện kiểm sát, ...) cần chú trọng các biện pháp để đảm bảo cho các cơ quan này xử lí nhanh chóng, công minh và có hiệu quả các hành vi vi phạm pháp luật.</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Công tác xây dựng, củng cố pháp chế không thể tách rời với việc tuyên truyền, phổ biến pháp luật, nâng cao trình độ văn hóa cho toàn dân. Trình độ văn hóa nói chung và trình độ văn hóa pháp lí nói riêng của viên chức nhà nước, nhân viên các tổ chức xã hội và công dân có ảnh hưởng rất lớn đến quá trình củng cố nền pháp chế XHCN. Trình độ văn hóa của dân chúng càng cao thì pháp chế càng được củng cố, vững mạnh.</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w:t>
      </w:r>
      <w:r w:rsidR="003570FB">
        <w:rPr>
          <w:rFonts w:ascii="Times New Roman" w:eastAsia="Times New Roman" w:hAnsi="Times New Roman" w:cs="Times New Roman"/>
          <w:szCs w:val="24"/>
          <w:lang w:val="nl-NL"/>
        </w:rPr>
        <w:t xml:space="preserve">+ </w:t>
      </w:r>
      <w:r w:rsidRPr="002B20F2">
        <w:rPr>
          <w:rFonts w:ascii="Times New Roman" w:eastAsia="Times New Roman" w:hAnsi="Times New Roman" w:cs="Times New Roman"/>
          <w:b/>
          <w:bCs/>
          <w:i/>
          <w:iCs/>
          <w:szCs w:val="24"/>
          <w:lang w:val="nl-NL"/>
        </w:rPr>
        <w:t>Các biện pháp tăng cường pháp chế XHCN ở nước ta trong giai đoạn hiện nay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i/>
          <w:iCs/>
          <w:szCs w:val="24"/>
          <w:lang w:val="nl-NL"/>
        </w:rPr>
        <w:t>            Thứ nhất, đẩy mạnh công tác xây dựng pháp luật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Từng bước bổ sung và hoàn chỉnh hệ thống pháp luật, loại ra những văn bản không còn thích hợp với thực tế, chú trọng xây dựng và ban hành những đạo luật mới. Pháp luật  phải phản ánh đúng quy luật khách quan và nhu cầu xã hội, phù hợp với đường lối chính sách của Đảng. Xây dựng pháp luật theo đúng thẩm quyền được quy định trong Hiến pháp.</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i/>
          <w:iCs/>
          <w:szCs w:val="24"/>
          <w:lang w:val="nl-NL"/>
        </w:rPr>
        <w:t>            Thứ hai, tổ chức tốt công tác thực hiện pháp luật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Đẩy mạnh công tác tuyên truyền giáo dục pháp luật. Đảm bảo tuân thủ, sử dụng, thi hành và áp dụng đúng đắn pháp luật Đảm bảo nguyên tắc : công dân được làm tất cả những gì mà pháp luật không cấm, Nhà nước được làm những gì pháp luật cho phép.</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i/>
          <w:iCs/>
          <w:szCs w:val="24"/>
          <w:lang w:val="nl-NL"/>
        </w:rPr>
        <w:t>            Thứ ba, tăng cường công tác kiểm tra, giám sát việc thực hiện pháp luật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Đây là trách nhiệm chung của các cơ quan nhà nước, tổ chức xã hội và mọi công dân. Đảm bảo quyền khiếu nại tố cáo của công dân đối với các hành vi vi phạm pháp luật. Tăng  cường vai trò, vị trí, chức năng và kiện toàn tổ chức của các cơ quan dân cử, cơ quan kiểm  tra, thanh tra nhà nước, thanh tra nhân dân.</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i/>
          <w:iCs/>
          <w:szCs w:val="24"/>
          <w:lang w:val="nl-NL"/>
        </w:rPr>
        <w:t>            Thứ tư, kiện toàn các cơ quan quản lý nhà nước và tư pháp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Tổ chức gọn, nhẹ, có chất lượng cao, đội ngũ cán bộ có phẩm chất chính trị và năng lực quản lý. Đổi mới tổ chức và cách thức làm việc của Chính phủ, sắp xếp lại Bộ, các cơ quan ngang Bộ; sửa đổi cơ cấu và phương hướng làm việc của UBND, sở phòng ban một cách hợp lý. Kiện toàn, đổi mới một số vấn đề về chức năng, nhiệm vụ của hệ thống tư pháp. Thực hiện cơ chế giám sát tính hợp hiến của luật, tính hợp pháp của văn bản pháp quy. Cán bộ quản lý nhà nước và cán bộ tư pháp phải là những người nắm vững pháp luật.</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i/>
          <w:iCs/>
          <w:szCs w:val="24"/>
          <w:lang w:val="nl-NL"/>
        </w:rPr>
        <w:t>            Thứ năm, sự lãnh đạo của Đảng trong công tác tăng cường pháp chế XHCN :</w:t>
      </w:r>
    </w:p>
    <w:p w:rsidR="002B20F2" w:rsidRPr="009146D1" w:rsidRDefault="002B20F2" w:rsidP="009146D1">
      <w:pPr>
        <w:shd w:val="clear" w:color="auto" w:fill="FAFAFA"/>
        <w:spacing w:after="0" w:line="240" w:lineRule="auto"/>
        <w:contextualSpacing/>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Công  tác  tăng  cường  pháp  chế  phải  đặt dưới sự lãnh đạo của Đảng. Các cấp ủy Đảng từ Trung ương đến cơ sở phải  thường xuyên  lãnh đạo công tác pháp chế. Tăng cường cán bộ có phẩm chất và năng lực. Mọi cơ quan, tổ chức, Đảng viên của Đảng phải thực hiện đúng pháp luật, không can thiệp làm thay thẩm quyền của các cơ quan công chức Nhà nước.</w:t>
      </w:r>
    </w:p>
    <w:p w:rsidR="006B3656" w:rsidRPr="009146D1" w:rsidRDefault="006B3656" w:rsidP="009146D1">
      <w:pPr>
        <w:spacing w:after="0" w:line="240" w:lineRule="auto"/>
        <w:ind w:left="360"/>
        <w:contextualSpacing/>
        <w:jc w:val="both"/>
        <w:rPr>
          <w:rFonts w:ascii="Times New Roman" w:hAnsi="Times New Roman" w:cs="Times New Roman"/>
          <w:lang w:val="nl-NL"/>
        </w:rPr>
      </w:pPr>
    </w:p>
    <w:sectPr w:rsidR="006B3656" w:rsidRPr="009146D1" w:rsidSect="00161208">
      <w:footerReference w:type="default" r:id="rId20"/>
      <w:pgSz w:w="11907" w:h="16839" w:code="9"/>
      <w:pgMar w:top="432" w:right="477" w:bottom="180" w:left="432"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BAB" w:rsidRDefault="004B0BAB" w:rsidP="0090405C">
      <w:pPr>
        <w:spacing w:after="0" w:line="240" w:lineRule="auto"/>
      </w:pPr>
      <w:r>
        <w:separator/>
      </w:r>
    </w:p>
  </w:endnote>
  <w:endnote w:type="continuationSeparator" w:id="0">
    <w:p w:rsidR="004B0BAB" w:rsidRDefault="004B0BAB" w:rsidP="0090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046024"/>
      <w:docPartObj>
        <w:docPartGallery w:val="Page Numbers (Bottom of Page)"/>
        <w:docPartUnique/>
      </w:docPartObj>
    </w:sdtPr>
    <w:sdtEndPr>
      <w:rPr>
        <w:noProof/>
      </w:rPr>
    </w:sdtEndPr>
    <w:sdtContent>
      <w:p w:rsidR="0090405C" w:rsidRDefault="0090405C">
        <w:pPr>
          <w:pStyle w:val="Footer"/>
          <w:jc w:val="right"/>
        </w:pPr>
        <w:r>
          <w:fldChar w:fldCharType="begin"/>
        </w:r>
        <w:r>
          <w:instrText xml:space="preserve"> PAGE   \* MERGEFORMAT </w:instrText>
        </w:r>
        <w:r>
          <w:fldChar w:fldCharType="separate"/>
        </w:r>
        <w:r w:rsidR="00161208">
          <w:rPr>
            <w:noProof/>
          </w:rPr>
          <w:t>12</w:t>
        </w:r>
        <w:r>
          <w:rPr>
            <w:noProof/>
          </w:rPr>
          <w:fldChar w:fldCharType="end"/>
        </w:r>
      </w:p>
    </w:sdtContent>
  </w:sdt>
  <w:p w:rsidR="0090405C" w:rsidRDefault="009040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BAB" w:rsidRDefault="004B0BAB" w:rsidP="0090405C">
      <w:pPr>
        <w:spacing w:after="0" w:line="240" w:lineRule="auto"/>
      </w:pPr>
      <w:r>
        <w:separator/>
      </w:r>
    </w:p>
  </w:footnote>
  <w:footnote w:type="continuationSeparator" w:id="0">
    <w:p w:rsidR="004B0BAB" w:rsidRDefault="004B0BAB" w:rsidP="00904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73952"/>
    <w:multiLevelType w:val="hybridMultilevel"/>
    <w:tmpl w:val="786E7BA8"/>
    <w:lvl w:ilvl="0" w:tplc="41304C58">
      <w:start w:val="1"/>
      <w:numFmt w:val="bullet"/>
      <w:lvlText w:val=""/>
      <w:lvlJc w:val="left"/>
      <w:pPr>
        <w:tabs>
          <w:tab w:val="num" w:pos="720"/>
        </w:tabs>
        <w:ind w:left="720" w:hanging="360"/>
      </w:pPr>
      <w:rPr>
        <w:rFonts w:ascii="Wingdings" w:hAnsi="Wingdings" w:hint="default"/>
      </w:rPr>
    </w:lvl>
    <w:lvl w:ilvl="1" w:tplc="4B28C7B0" w:tentative="1">
      <w:start w:val="1"/>
      <w:numFmt w:val="bullet"/>
      <w:lvlText w:val=""/>
      <w:lvlJc w:val="left"/>
      <w:pPr>
        <w:tabs>
          <w:tab w:val="num" w:pos="1440"/>
        </w:tabs>
        <w:ind w:left="1440" w:hanging="360"/>
      </w:pPr>
      <w:rPr>
        <w:rFonts w:ascii="Wingdings" w:hAnsi="Wingdings" w:hint="default"/>
      </w:rPr>
    </w:lvl>
    <w:lvl w:ilvl="2" w:tplc="4D449516" w:tentative="1">
      <w:start w:val="1"/>
      <w:numFmt w:val="bullet"/>
      <w:lvlText w:val=""/>
      <w:lvlJc w:val="left"/>
      <w:pPr>
        <w:tabs>
          <w:tab w:val="num" w:pos="2160"/>
        </w:tabs>
        <w:ind w:left="2160" w:hanging="360"/>
      </w:pPr>
      <w:rPr>
        <w:rFonts w:ascii="Wingdings" w:hAnsi="Wingdings" w:hint="default"/>
      </w:rPr>
    </w:lvl>
    <w:lvl w:ilvl="3" w:tplc="08D4F912" w:tentative="1">
      <w:start w:val="1"/>
      <w:numFmt w:val="bullet"/>
      <w:lvlText w:val=""/>
      <w:lvlJc w:val="left"/>
      <w:pPr>
        <w:tabs>
          <w:tab w:val="num" w:pos="2880"/>
        </w:tabs>
        <w:ind w:left="2880" w:hanging="360"/>
      </w:pPr>
      <w:rPr>
        <w:rFonts w:ascii="Wingdings" w:hAnsi="Wingdings" w:hint="default"/>
      </w:rPr>
    </w:lvl>
    <w:lvl w:ilvl="4" w:tplc="B0B8EE6A" w:tentative="1">
      <w:start w:val="1"/>
      <w:numFmt w:val="bullet"/>
      <w:lvlText w:val=""/>
      <w:lvlJc w:val="left"/>
      <w:pPr>
        <w:tabs>
          <w:tab w:val="num" w:pos="3600"/>
        </w:tabs>
        <w:ind w:left="3600" w:hanging="360"/>
      </w:pPr>
      <w:rPr>
        <w:rFonts w:ascii="Wingdings" w:hAnsi="Wingdings" w:hint="default"/>
      </w:rPr>
    </w:lvl>
    <w:lvl w:ilvl="5" w:tplc="18CEE358" w:tentative="1">
      <w:start w:val="1"/>
      <w:numFmt w:val="bullet"/>
      <w:lvlText w:val=""/>
      <w:lvlJc w:val="left"/>
      <w:pPr>
        <w:tabs>
          <w:tab w:val="num" w:pos="4320"/>
        </w:tabs>
        <w:ind w:left="4320" w:hanging="360"/>
      </w:pPr>
      <w:rPr>
        <w:rFonts w:ascii="Wingdings" w:hAnsi="Wingdings" w:hint="default"/>
      </w:rPr>
    </w:lvl>
    <w:lvl w:ilvl="6" w:tplc="31B42706" w:tentative="1">
      <w:start w:val="1"/>
      <w:numFmt w:val="bullet"/>
      <w:lvlText w:val=""/>
      <w:lvlJc w:val="left"/>
      <w:pPr>
        <w:tabs>
          <w:tab w:val="num" w:pos="5040"/>
        </w:tabs>
        <w:ind w:left="5040" w:hanging="360"/>
      </w:pPr>
      <w:rPr>
        <w:rFonts w:ascii="Wingdings" w:hAnsi="Wingdings" w:hint="default"/>
      </w:rPr>
    </w:lvl>
    <w:lvl w:ilvl="7" w:tplc="73586AAE" w:tentative="1">
      <w:start w:val="1"/>
      <w:numFmt w:val="bullet"/>
      <w:lvlText w:val=""/>
      <w:lvlJc w:val="left"/>
      <w:pPr>
        <w:tabs>
          <w:tab w:val="num" w:pos="5760"/>
        </w:tabs>
        <w:ind w:left="5760" w:hanging="360"/>
      </w:pPr>
      <w:rPr>
        <w:rFonts w:ascii="Wingdings" w:hAnsi="Wingdings" w:hint="default"/>
      </w:rPr>
    </w:lvl>
    <w:lvl w:ilvl="8" w:tplc="03F4FBA0" w:tentative="1">
      <w:start w:val="1"/>
      <w:numFmt w:val="bullet"/>
      <w:lvlText w:val=""/>
      <w:lvlJc w:val="left"/>
      <w:pPr>
        <w:tabs>
          <w:tab w:val="num" w:pos="6480"/>
        </w:tabs>
        <w:ind w:left="6480" w:hanging="360"/>
      </w:pPr>
      <w:rPr>
        <w:rFonts w:ascii="Wingdings" w:hAnsi="Wingdings" w:hint="default"/>
      </w:rPr>
    </w:lvl>
  </w:abstractNum>
  <w:abstractNum w:abstractNumId="1">
    <w:nsid w:val="05194591"/>
    <w:multiLevelType w:val="hybridMultilevel"/>
    <w:tmpl w:val="12268F38"/>
    <w:lvl w:ilvl="0" w:tplc="028E7E2E">
      <w:start w:val="1"/>
      <w:numFmt w:val="bullet"/>
      <w:lvlText w:val=""/>
      <w:lvlJc w:val="left"/>
      <w:pPr>
        <w:tabs>
          <w:tab w:val="num" w:pos="720"/>
        </w:tabs>
        <w:ind w:left="720" w:hanging="360"/>
      </w:pPr>
      <w:rPr>
        <w:rFonts w:ascii="Wingdings" w:hAnsi="Wingdings" w:hint="default"/>
      </w:rPr>
    </w:lvl>
    <w:lvl w:ilvl="1" w:tplc="48EE67AE" w:tentative="1">
      <w:start w:val="1"/>
      <w:numFmt w:val="bullet"/>
      <w:lvlText w:val=""/>
      <w:lvlJc w:val="left"/>
      <w:pPr>
        <w:tabs>
          <w:tab w:val="num" w:pos="1440"/>
        </w:tabs>
        <w:ind w:left="1440" w:hanging="360"/>
      </w:pPr>
      <w:rPr>
        <w:rFonts w:ascii="Wingdings" w:hAnsi="Wingdings" w:hint="default"/>
      </w:rPr>
    </w:lvl>
    <w:lvl w:ilvl="2" w:tplc="FB86DB0A" w:tentative="1">
      <w:start w:val="1"/>
      <w:numFmt w:val="bullet"/>
      <w:lvlText w:val=""/>
      <w:lvlJc w:val="left"/>
      <w:pPr>
        <w:tabs>
          <w:tab w:val="num" w:pos="2160"/>
        </w:tabs>
        <w:ind w:left="2160" w:hanging="360"/>
      </w:pPr>
      <w:rPr>
        <w:rFonts w:ascii="Wingdings" w:hAnsi="Wingdings" w:hint="default"/>
      </w:rPr>
    </w:lvl>
    <w:lvl w:ilvl="3" w:tplc="D2DA9E66" w:tentative="1">
      <w:start w:val="1"/>
      <w:numFmt w:val="bullet"/>
      <w:lvlText w:val=""/>
      <w:lvlJc w:val="left"/>
      <w:pPr>
        <w:tabs>
          <w:tab w:val="num" w:pos="2880"/>
        </w:tabs>
        <w:ind w:left="2880" w:hanging="360"/>
      </w:pPr>
      <w:rPr>
        <w:rFonts w:ascii="Wingdings" w:hAnsi="Wingdings" w:hint="default"/>
      </w:rPr>
    </w:lvl>
    <w:lvl w:ilvl="4" w:tplc="2D80025E" w:tentative="1">
      <w:start w:val="1"/>
      <w:numFmt w:val="bullet"/>
      <w:lvlText w:val=""/>
      <w:lvlJc w:val="left"/>
      <w:pPr>
        <w:tabs>
          <w:tab w:val="num" w:pos="3600"/>
        </w:tabs>
        <w:ind w:left="3600" w:hanging="360"/>
      </w:pPr>
      <w:rPr>
        <w:rFonts w:ascii="Wingdings" w:hAnsi="Wingdings" w:hint="default"/>
      </w:rPr>
    </w:lvl>
    <w:lvl w:ilvl="5" w:tplc="50FE7A7C" w:tentative="1">
      <w:start w:val="1"/>
      <w:numFmt w:val="bullet"/>
      <w:lvlText w:val=""/>
      <w:lvlJc w:val="left"/>
      <w:pPr>
        <w:tabs>
          <w:tab w:val="num" w:pos="4320"/>
        </w:tabs>
        <w:ind w:left="4320" w:hanging="360"/>
      </w:pPr>
      <w:rPr>
        <w:rFonts w:ascii="Wingdings" w:hAnsi="Wingdings" w:hint="default"/>
      </w:rPr>
    </w:lvl>
    <w:lvl w:ilvl="6" w:tplc="4984B1CC" w:tentative="1">
      <w:start w:val="1"/>
      <w:numFmt w:val="bullet"/>
      <w:lvlText w:val=""/>
      <w:lvlJc w:val="left"/>
      <w:pPr>
        <w:tabs>
          <w:tab w:val="num" w:pos="5040"/>
        </w:tabs>
        <w:ind w:left="5040" w:hanging="360"/>
      </w:pPr>
      <w:rPr>
        <w:rFonts w:ascii="Wingdings" w:hAnsi="Wingdings" w:hint="default"/>
      </w:rPr>
    </w:lvl>
    <w:lvl w:ilvl="7" w:tplc="6764EAD8" w:tentative="1">
      <w:start w:val="1"/>
      <w:numFmt w:val="bullet"/>
      <w:lvlText w:val=""/>
      <w:lvlJc w:val="left"/>
      <w:pPr>
        <w:tabs>
          <w:tab w:val="num" w:pos="5760"/>
        </w:tabs>
        <w:ind w:left="5760" w:hanging="360"/>
      </w:pPr>
      <w:rPr>
        <w:rFonts w:ascii="Wingdings" w:hAnsi="Wingdings" w:hint="default"/>
      </w:rPr>
    </w:lvl>
    <w:lvl w:ilvl="8" w:tplc="ECFE6E3E" w:tentative="1">
      <w:start w:val="1"/>
      <w:numFmt w:val="bullet"/>
      <w:lvlText w:val=""/>
      <w:lvlJc w:val="left"/>
      <w:pPr>
        <w:tabs>
          <w:tab w:val="num" w:pos="6480"/>
        </w:tabs>
        <w:ind w:left="6480" w:hanging="360"/>
      </w:pPr>
      <w:rPr>
        <w:rFonts w:ascii="Wingdings" w:hAnsi="Wingdings" w:hint="default"/>
      </w:rPr>
    </w:lvl>
  </w:abstractNum>
  <w:abstractNum w:abstractNumId="2">
    <w:nsid w:val="06731FC1"/>
    <w:multiLevelType w:val="hybridMultilevel"/>
    <w:tmpl w:val="D28285AA"/>
    <w:lvl w:ilvl="0" w:tplc="64E88AD8">
      <w:start w:val="1"/>
      <w:numFmt w:val="bullet"/>
      <w:lvlText w:val=""/>
      <w:lvlJc w:val="left"/>
      <w:pPr>
        <w:tabs>
          <w:tab w:val="num" w:pos="720"/>
        </w:tabs>
        <w:ind w:left="720" w:hanging="360"/>
      </w:pPr>
      <w:rPr>
        <w:rFonts w:ascii="Wingdings" w:hAnsi="Wingdings" w:hint="default"/>
      </w:rPr>
    </w:lvl>
    <w:lvl w:ilvl="1" w:tplc="FC1ED640" w:tentative="1">
      <w:start w:val="1"/>
      <w:numFmt w:val="bullet"/>
      <w:lvlText w:val=""/>
      <w:lvlJc w:val="left"/>
      <w:pPr>
        <w:tabs>
          <w:tab w:val="num" w:pos="1440"/>
        </w:tabs>
        <w:ind w:left="1440" w:hanging="360"/>
      </w:pPr>
      <w:rPr>
        <w:rFonts w:ascii="Wingdings" w:hAnsi="Wingdings" w:hint="default"/>
      </w:rPr>
    </w:lvl>
    <w:lvl w:ilvl="2" w:tplc="D3D8BD74" w:tentative="1">
      <w:start w:val="1"/>
      <w:numFmt w:val="bullet"/>
      <w:lvlText w:val=""/>
      <w:lvlJc w:val="left"/>
      <w:pPr>
        <w:tabs>
          <w:tab w:val="num" w:pos="2160"/>
        </w:tabs>
        <w:ind w:left="2160" w:hanging="360"/>
      </w:pPr>
      <w:rPr>
        <w:rFonts w:ascii="Wingdings" w:hAnsi="Wingdings" w:hint="default"/>
      </w:rPr>
    </w:lvl>
    <w:lvl w:ilvl="3" w:tplc="9BD26906" w:tentative="1">
      <w:start w:val="1"/>
      <w:numFmt w:val="bullet"/>
      <w:lvlText w:val=""/>
      <w:lvlJc w:val="left"/>
      <w:pPr>
        <w:tabs>
          <w:tab w:val="num" w:pos="2880"/>
        </w:tabs>
        <w:ind w:left="2880" w:hanging="360"/>
      </w:pPr>
      <w:rPr>
        <w:rFonts w:ascii="Wingdings" w:hAnsi="Wingdings" w:hint="default"/>
      </w:rPr>
    </w:lvl>
    <w:lvl w:ilvl="4" w:tplc="97BA343C" w:tentative="1">
      <w:start w:val="1"/>
      <w:numFmt w:val="bullet"/>
      <w:lvlText w:val=""/>
      <w:lvlJc w:val="left"/>
      <w:pPr>
        <w:tabs>
          <w:tab w:val="num" w:pos="3600"/>
        </w:tabs>
        <w:ind w:left="3600" w:hanging="360"/>
      </w:pPr>
      <w:rPr>
        <w:rFonts w:ascii="Wingdings" w:hAnsi="Wingdings" w:hint="default"/>
      </w:rPr>
    </w:lvl>
    <w:lvl w:ilvl="5" w:tplc="578E5404" w:tentative="1">
      <w:start w:val="1"/>
      <w:numFmt w:val="bullet"/>
      <w:lvlText w:val=""/>
      <w:lvlJc w:val="left"/>
      <w:pPr>
        <w:tabs>
          <w:tab w:val="num" w:pos="4320"/>
        </w:tabs>
        <w:ind w:left="4320" w:hanging="360"/>
      </w:pPr>
      <w:rPr>
        <w:rFonts w:ascii="Wingdings" w:hAnsi="Wingdings" w:hint="default"/>
      </w:rPr>
    </w:lvl>
    <w:lvl w:ilvl="6" w:tplc="7966D81E" w:tentative="1">
      <w:start w:val="1"/>
      <w:numFmt w:val="bullet"/>
      <w:lvlText w:val=""/>
      <w:lvlJc w:val="left"/>
      <w:pPr>
        <w:tabs>
          <w:tab w:val="num" w:pos="5040"/>
        </w:tabs>
        <w:ind w:left="5040" w:hanging="360"/>
      </w:pPr>
      <w:rPr>
        <w:rFonts w:ascii="Wingdings" w:hAnsi="Wingdings" w:hint="default"/>
      </w:rPr>
    </w:lvl>
    <w:lvl w:ilvl="7" w:tplc="7B1443FA" w:tentative="1">
      <w:start w:val="1"/>
      <w:numFmt w:val="bullet"/>
      <w:lvlText w:val=""/>
      <w:lvlJc w:val="left"/>
      <w:pPr>
        <w:tabs>
          <w:tab w:val="num" w:pos="5760"/>
        </w:tabs>
        <w:ind w:left="5760" w:hanging="360"/>
      </w:pPr>
      <w:rPr>
        <w:rFonts w:ascii="Wingdings" w:hAnsi="Wingdings" w:hint="default"/>
      </w:rPr>
    </w:lvl>
    <w:lvl w:ilvl="8" w:tplc="4FE6BAA4" w:tentative="1">
      <w:start w:val="1"/>
      <w:numFmt w:val="bullet"/>
      <w:lvlText w:val=""/>
      <w:lvlJc w:val="left"/>
      <w:pPr>
        <w:tabs>
          <w:tab w:val="num" w:pos="6480"/>
        </w:tabs>
        <w:ind w:left="6480" w:hanging="360"/>
      </w:pPr>
      <w:rPr>
        <w:rFonts w:ascii="Wingdings" w:hAnsi="Wingdings" w:hint="default"/>
      </w:rPr>
    </w:lvl>
  </w:abstractNum>
  <w:abstractNum w:abstractNumId="3">
    <w:nsid w:val="07A44168"/>
    <w:multiLevelType w:val="hybridMultilevel"/>
    <w:tmpl w:val="EA66CEA2"/>
    <w:lvl w:ilvl="0" w:tplc="A2AAFCDC">
      <w:start w:val="1"/>
      <w:numFmt w:val="bullet"/>
      <w:lvlText w:val=""/>
      <w:lvlJc w:val="left"/>
      <w:pPr>
        <w:tabs>
          <w:tab w:val="num" w:pos="720"/>
        </w:tabs>
        <w:ind w:left="720" w:hanging="360"/>
      </w:pPr>
      <w:rPr>
        <w:rFonts w:ascii="Wingdings" w:hAnsi="Wingdings" w:hint="default"/>
      </w:rPr>
    </w:lvl>
    <w:lvl w:ilvl="1" w:tplc="15BE9EA4" w:tentative="1">
      <w:start w:val="1"/>
      <w:numFmt w:val="bullet"/>
      <w:lvlText w:val=""/>
      <w:lvlJc w:val="left"/>
      <w:pPr>
        <w:tabs>
          <w:tab w:val="num" w:pos="1440"/>
        </w:tabs>
        <w:ind w:left="1440" w:hanging="360"/>
      </w:pPr>
      <w:rPr>
        <w:rFonts w:ascii="Wingdings" w:hAnsi="Wingdings" w:hint="default"/>
      </w:rPr>
    </w:lvl>
    <w:lvl w:ilvl="2" w:tplc="75A22718" w:tentative="1">
      <w:start w:val="1"/>
      <w:numFmt w:val="bullet"/>
      <w:lvlText w:val=""/>
      <w:lvlJc w:val="left"/>
      <w:pPr>
        <w:tabs>
          <w:tab w:val="num" w:pos="2160"/>
        </w:tabs>
        <w:ind w:left="2160" w:hanging="360"/>
      </w:pPr>
      <w:rPr>
        <w:rFonts w:ascii="Wingdings" w:hAnsi="Wingdings" w:hint="default"/>
      </w:rPr>
    </w:lvl>
    <w:lvl w:ilvl="3" w:tplc="2034AD1C" w:tentative="1">
      <w:start w:val="1"/>
      <w:numFmt w:val="bullet"/>
      <w:lvlText w:val=""/>
      <w:lvlJc w:val="left"/>
      <w:pPr>
        <w:tabs>
          <w:tab w:val="num" w:pos="2880"/>
        </w:tabs>
        <w:ind w:left="2880" w:hanging="360"/>
      </w:pPr>
      <w:rPr>
        <w:rFonts w:ascii="Wingdings" w:hAnsi="Wingdings" w:hint="default"/>
      </w:rPr>
    </w:lvl>
    <w:lvl w:ilvl="4" w:tplc="BFDE2A2E" w:tentative="1">
      <w:start w:val="1"/>
      <w:numFmt w:val="bullet"/>
      <w:lvlText w:val=""/>
      <w:lvlJc w:val="left"/>
      <w:pPr>
        <w:tabs>
          <w:tab w:val="num" w:pos="3600"/>
        </w:tabs>
        <w:ind w:left="3600" w:hanging="360"/>
      </w:pPr>
      <w:rPr>
        <w:rFonts w:ascii="Wingdings" w:hAnsi="Wingdings" w:hint="default"/>
      </w:rPr>
    </w:lvl>
    <w:lvl w:ilvl="5" w:tplc="959CFE92" w:tentative="1">
      <w:start w:val="1"/>
      <w:numFmt w:val="bullet"/>
      <w:lvlText w:val=""/>
      <w:lvlJc w:val="left"/>
      <w:pPr>
        <w:tabs>
          <w:tab w:val="num" w:pos="4320"/>
        </w:tabs>
        <w:ind w:left="4320" w:hanging="360"/>
      </w:pPr>
      <w:rPr>
        <w:rFonts w:ascii="Wingdings" w:hAnsi="Wingdings" w:hint="default"/>
      </w:rPr>
    </w:lvl>
    <w:lvl w:ilvl="6" w:tplc="DC6CC6B4" w:tentative="1">
      <w:start w:val="1"/>
      <w:numFmt w:val="bullet"/>
      <w:lvlText w:val=""/>
      <w:lvlJc w:val="left"/>
      <w:pPr>
        <w:tabs>
          <w:tab w:val="num" w:pos="5040"/>
        </w:tabs>
        <w:ind w:left="5040" w:hanging="360"/>
      </w:pPr>
      <w:rPr>
        <w:rFonts w:ascii="Wingdings" w:hAnsi="Wingdings" w:hint="default"/>
      </w:rPr>
    </w:lvl>
    <w:lvl w:ilvl="7" w:tplc="8B56E62A" w:tentative="1">
      <w:start w:val="1"/>
      <w:numFmt w:val="bullet"/>
      <w:lvlText w:val=""/>
      <w:lvlJc w:val="left"/>
      <w:pPr>
        <w:tabs>
          <w:tab w:val="num" w:pos="5760"/>
        </w:tabs>
        <w:ind w:left="5760" w:hanging="360"/>
      </w:pPr>
      <w:rPr>
        <w:rFonts w:ascii="Wingdings" w:hAnsi="Wingdings" w:hint="default"/>
      </w:rPr>
    </w:lvl>
    <w:lvl w:ilvl="8" w:tplc="784EDD62" w:tentative="1">
      <w:start w:val="1"/>
      <w:numFmt w:val="bullet"/>
      <w:lvlText w:val=""/>
      <w:lvlJc w:val="left"/>
      <w:pPr>
        <w:tabs>
          <w:tab w:val="num" w:pos="6480"/>
        </w:tabs>
        <w:ind w:left="6480" w:hanging="360"/>
      </w:pPr>
      <w:rPr>
        <w:rFonts w:ascii="Wingdings" w:hAnsi="Wingdings" w:hint="default"/>
      </w:rPr>
    </w:lvl>
  </w:abstractNum>
  <w:abstractNum w:abstractNumId="4">
    <w:nsid w:val="0C2F215A"/>
    <w:multiLevelType w:val="hybridMultilevel"/>
    <w:tmpl w:val="52BA28D6"/>
    <w:lvl w:ilvl="0" w:tplc="DC66B894">
      <w:start w:val="1"/>
      <w:numFmt w:val="bullet"/>
      <w:lvlText w:val=""/>
      <w:lvlJc w:val="left"/>
      <w:pPr>
        <w:tabs>
          <w:tab w:val="num" w:pos="720"/>
        </w:tabs>
        <w:ind w:left="720" w:hanging="360"/>
      </w:pPr>
      <w:rPr>
        <w:rFonts w:ascii="Wingdings" w:hAnsi="Wingdings" w:hint="default"/>
      </w:rPr>
    </w:lvl>
    <w:lvl w:ilvl="1" w:tplc="847E44AE">
      <w:start w:val="1052"/>
      <w:numFmt w:val="bullet"/>
      <w:lvlText w:val=""/>
      <w:lvlJc w:val="left"/>
      <w:pPr>
        <w:tabs>
          <w:tab w:val="num" w:pos="1440"/>
        </w:tabs>
        <w:ind w:left="1440" w:hanging="360"/>
      </w:pPr>
      <w:rPr>
        <w:rFonts w:ascii="Wingdings" w:hAnsi="Wingdings" w:hint="default"/>
      </w:rPr>
    </w:lvl>
    <w:lvl w:ilvl="2" w:tplc="48B0D760" w:tentative="1">
      <w:start w:val="1"/>
      <w:numFmt w:val="bullet"/>
      <w:lvlText w:val=""/>
      <w:lvlJc w:val="left"/>
      <w:pPr>
        <w:tabs>
          <w:tab w:val="num" w:pos="2160"/>
        </w:tabs>
        <w:ind w:left="2160" w:hanging="360"/>
      </w:pPr>
      <w:rPr>
        <w:rFonts w:ascii="Wingdings" w:hAnsi="Wingdings" w:hint="default"/>
      </w:rPr>
    </w:lvl>
    <w:lvl w:ilvl="3" w:tplc="F8405C32" w:tentative="1">
      <w:start w:val="1"/>
      <w:numFmt w:val="bullet"/>
      <w:lvlText w:val=""/>
      <w:lvlJc w:val="left"/>
      <w:pPr>
        <w:tabs>
          <w:tab w:val="num" w:pos="2880"/>
        </w:tabs>
        <w:ind w:left="2880" w:hanging="360"/>
      </w:pPr>
      <w:rPr>
        <w:rFonts w:ascii="Wingdings" w:hAnsi="Wingdings" w:hint="default"/>
      </w:rPr>
    </w:lvl>
    <w:lvl w:ilvl="4" w:tplc="441073BE" w:tentative="1">
      <w:start w:val="1"/>
      <w:numFmt w:val="bullet"/>
      <w:lvlText w:val=""/>
      <w:lvlJc w:val="left"/>
      <w:pPr>
        <w:tabs>
          <w:tab w:val="num" w:pos="3600"/>
        </w:tabs>
        <w:ind w:left="3600" w:hanging="360"/>
      </w:pPr>
      <w:rPr>
        <w:rFonts w:ascii="Wingdings" w:hAnsi="Wingdings" w:hint="default"/>
      </w:rPr>
    </w:lvl>
    <w:lvl w:ilvl="5" w:tplc="D990191E" w:tentative="1">
      <w:start w:val="1"/>
      <w:numFmt w:val="bullet"/>
      <w:lvlText w:val=""/>
      <w:lvlJc w:val="left"/>
      <w:pPr>
        <w:tabs>
          <w:tab w:val="num" w:pos="4320"/>
        </w:tabs>
        <w:ind w:left="4320" w:hanging="360"/>
      </w:pPr>
      <w:rPr>
        <w:rFonts w:ascii="Wingdings" w:hAnsi="Wingdings" w:hint="default"/>
      </w:rPr>
    </w:lvl>
    <w:lvl w:ilvl="6" w:tplc="D604E6BA" w:tentative="1">
      <w:start w:val="1"/>
      <w:numFmt w:val="bullet"/>
      <w:lvlText w:val=""/>
      <w:lvlJc w:val="left"/>
      <w:pPr>
        <w:tabs>
          <w:tab w:val="num" w:pos="5040"/>
        </w:tabs>
        <w:ind w:left="5040" w:hanging="360"/>
      </w:pPr>
      <w:rPr>
        <w:rFonts w:ascii="Wingdings" w:hAnsi="Wingdings" w:hint="default"/>
      </w:rPr>
    </w:lvl>
    <w:lvl w:ilvl="7" w:tplc="18BE94B6" w:tentative="1">
      <w:start w:val="1"/>
      <w:numFmt w:val="bullet"/>
      <w:lvlText w:val=""/>
      <w:lvlJc w:val="left"/>
      <w:pPr>
        <w:tabs>
          <w:tab w:val="num" w:pos="5760"/>
        </w:tabs>
        <w:ind w:left="5760" w:hanging="360"/>
      </w:pPr>
      <w:rPr>
        <w:rFonts w:ascii="Wingdings" w:hAnsi="Wingdings" w:hint="default"/>
      </w:rPr>
    </w:lvl>
    <w:lvl w:ilvl="8" w:tplc="B6F44556" w:tentative="1">
      <w:start w:val="1"/>
      <w:numFmt w:val="bullet"/>
      <w:lvlText w:val=""/>
      <w:lvlJc w:val="left"/>
      <w:pPr>
        <w:tabs>
          <w:tab w:val="num" w:pos="6480"/>
        </w:tabs>
        <w:ind w:left="6480" w:hanging="360"/>
      </w:pPr>
      <w:rPr>
        <w:rFonts w:ascii="Wingdings" w:hAnsi="Wingdings" w:hint="default"/>
      </w:rPr>
    </w:lvl>
  </w:abstractNum>
  <w:abstractNum w:abstractNumId="5">
    <w:nsid w:val="0CD20CA1"/>
    <w:multiLevelType w:val="hybridMultilevel"/>
    <w:tmpl w:val="59FEDF3A"/>
    <w:lvl w:ilvl="0" w:tplc="628C2214">
      <w:start w:val="1"/>
      <w:numFmt w:val="bullet"/>
      <w:lvlText w:val=""/>
      <w:lvlJc w:val="left"/>
      <w:pPr>
        <w:tabs>
          <w:tab w:val="num" w:pos="720"/>
        </w:tabs>
        <w:ind w:left="720" w:hanging="360"/>
      </w:pPr>
      <w:rPr>
        <w:rFonts w:ascii="Wingdings" w:hAnsi="Wingdings" w:hint="default"/>
      </w:rPr>
    </w:lvl>
    <w:lvl w:ilvl="1" w:tplc="C0AE50A2">
      <w:start w:val="1287"/>
      <w:numFmt w:val="bullet"/>
      <w:lvlText w:val=""/>
      <w:lvlJc w:val="left"/>
      <w:pPr>
        <w:tabs>
          <w:tab w:val="num" w:pos="1440"/>
        </w:tabs>
        <w:ind w:left="1440" w:hanging="360"/>
      </w:pPr>
      <w:rPr>
        <w:rFonts w:ascii="Wingdings" w:hAnsi="Wingdings" w:hint="default"/>
      </w:rPr>
    </w:lvl>
    <w:lvl w:ilvl="2" w:tplc="E53E3910" w:tentative="1">
      <w:start w:val="1"/>
      <w:numFmt w:val="bullet"/>
      <w:lvlText w:val=""/>
      <w:lvlJc w:val="left"/>
      <w:pPr>
        <w:tabs>
          <w:tab w:val="num" w:pos="2160"/>
        </w:tabs>
        <w:ind w:left="2160" w:hanging="360"/>
      </w:pPr>
      <w:rPr>
        <w:rFonts w:ascii="Wingdings" w:hAnsi="Wingdings" w:hint="default"/>
      </w:rPr>
    </w:lvl>
    <w:lvl w:ilvl="3" w:tplc="74D0F4F4" w:tentative="1">
      <w:start w:val="1"/>
      <w:numFmt w:val="bullet"/>
      <w:lvlText w:val=""/>
      <w:lvlJc w:val="left"/>
      <w:pPr>
        <w:tabs>
          <w:tab w:val="num" w:pos="2880"/>
        </w:tabs>
        <w:ind w:left="2880" w:hanging="360"/>
      </w:pPr>
      <w:rPr>
        <w:rFonts w:ascii="Wingdings" w:hAnsi="Wingdings" w:hint="default"/>
      </w:rPr>
    </w:lvl>
    <w:lvl w:ilvl="4" w:tplc="C3CAC04A" w:tentative="1">
      <w:start w:val="1"/>
      <w:numFmt w:val="bullet"/>
      <w:lvlText w:val=""/>
      <w:lvlJc w:val="left"/>
      <w:pPr>
        <w:tabs>
          <w:tab w:val="num" w:pos="3600"/>
        </w:tabs>
        <w:ind w:left="3600" w:hanging="360"/>
      </w:pPr>
      <w:rPr>
        <w:rFonts w:ascii="Wingdings" w:hAnsi="Wingdings" w:hint="default"/>
      </w:rPr>
    </w:lvl>
    <w:lvl w:ilvl="5" w:tplc="5992CE02" w:tentative="1">
      <w:start w:val="1"/>
      <w:numFmt w:val="bullet"/>
      <w:lvlText w:val=""/>
      <w:lvlJc w:val="left"/>
      <w:pPr>
        <w:tabs>
          <w:tab w:val="num" w:pos="4320"/>
        </w:tabs>
        <w:ind w:left="4320" w:hanging="360"/>
      </w:pPr>
      <w:rPr>
        <w:rFonts w:ascii="Wingdings" w:hAnsi="Wingdings" w:hint="default"/>
      </w:rPr>
    </w:lvl>
    <w:lvl w:ilvl="6" w:tplc="C0B4746A" w:tentative="1">
      <w:start w:val="1"/>
      <w:numFmt w:val="bullet"/>
      <w:lvlText w:val=""/>
      <w:lvlJc w:val="left"/>
      <w:pPr>
        <w:tabs>
          <w:tab w:val="num" w:pos="5040"/>
        </w:tabs>
        <w:ind w:left="5040" w:hanging="360"/>
      </w:pPr>
      <w:rPr>
        <w:rFonts w:ascii="Wingdings" w:hAnsi="Wingdings" w:hint="default"/>
      </w:rPr>
    </w:lvl>
    <w:lvl w:ilvl="7" w:tplc="A914DAAE" w:tentative="1">
      <w:start w:val="1"/>
      <w:numFmt w:val="bullet"/>
      <w:lvlText w:val=""/>
      <w:lvlJc w:val="left"/>
      <w:pPr>
        <w:tabs>
          <w:tab w:val="num" w:pos="5760"/>
        </w:tabs>
        <w:ind w:left="5760" w:hanging="360"/>
      </w:pPr>
      <w:rPr>
        <w:rFonts w:ascii="Wingdings" w:hAnsi="Wingdings" w:hint="default"/>
      </w:rPr>
    </w:lvl>
    <w:lvl w:ilvl="8" w:tplc="071885EC" w:tentative="1">
      <w:start w:val="1"/>
      <w:numFmt w:val="bullet"/>
      <w:lvlText w:val=""/>
      <w:lvlJc w:val="left"/>
      <w:pPr>
        <w:tabs>
          <w:tab w:val="num" w:pos="6480"/>
        </w:tabs>
        <w:ind w:left="6480" w:hanging="360"/>
      </w:pPr>
      <w:rPr>
        <w:rFonts w:ascii="Wingdings" w:hAnsi="Wingdings" w:hint="default"/>
      </w:rPr>
    </w:lvl>
  </w:abstractNum>
  <w:abstractNum w:abstractNumId="6">
    <w:nsid w:val="0FF96DC8"/>
    <w:multiLevelType w:val="hybridMultilevel"/>
    <w:tmpl w:val="AADC6DC0"/>
    <w:lvl w:ilvl="0" w:tplc="00F065F6">
      <w:start w:val="1"/>
      <w:numFmt w:val="bullet"/>
      <w:lvlText w:val=""/>
      <w:lvlJc w:val="left"/>
      <w:pPr>
        <w:tabs>
          <w:tab w:val="num" w:pos="720"/>
        </w:tabs>
        <w:ind w:left="720" w:hanging="360"/>
      </w:pPr>
      <w:rPr>
        <w:rFonts w:ascii="Wingdings" w:hAnsi="Wingdings" w:hint="default"/>
      </w:rPr>
    </w:lvl>
    <w:lvl w:ilvl="1" w:tplc="0334449C">
      <w:start w:val="1"/>
      <w:numFmt w:val="bullet"/>
      <w:lvlText w:val=""/>
      <w:lvlJc w:val="left"/>
      <w:pPr>
        <w:tabs>
          <w:tab w:val="num" w:pos="1440"/>
        </w:tabs>
        <w:ind w:left="1440" w:hanging="360"/>
      </w:pPr>
      <w:rPr>
        <w:rFonts w:ascii="Wingdings" w:hAnsi="Wingdings" w:hint="default"/>
      </w:rPr>
    </w:lvl>
    <w:lvl w:ilvl="2" w:tplc="60C4B07A" w:tentative="1">
      <w:start w:val="1"/>
      <w:numFmt w:val="bullet"/>
      <w:lvlText w:val=""/>
      <w:lvlJc w:val="left"/>
      <w:pPr>
        <w:tabs>
          <w:tab w:val="num" w:pos="2160"/>
        </w:tabs>
        <w:ind w:left="2160" w:hanging="360"/>
      </w:pPr>
      <w:rPr>
        <w:rFonts w:ascii="Wingdings" w:hAnsi="Wingdings" w:hint="default"/>
      </w:rPr>
    </w:lvl>
    <w:lvl w:ilvl="3" w:tplc="AEA8DAAA" w:tentative="1">
      <w:start w:val="1"/>
      <w:numFmt w:val="bullet"/>
      <w:lvlText w:val=""/>
      <w:lvlJc w:val="left"/>
      <w:pPr>
        <w:tabs>
          <w:tab w:val="num" w:pos="2880"/>
        </w:tabs>
        <w:ind w:left="2880" w:hanging="360"/>
      </w:pPr>
      <w:rPr>
        <w:rFonts w:ascii="Wingdings" w:hAnsi="Wingdings" w:hint="default"/>
      </w:rPr>
    </w:lvl>
    <w:lvl w:ilvl="4" w:tplc="5554D352" w:tentative="1">
      <w:start w:val="1"/>
      <w:numFmt w:val="bullet"/>
      <w:lvlText w:val=""/>
      <w:lvlJc w:val="left"/>
      <w:pPr>
        <w:tabs>
          <w:tab w:val="num" w:pos="3600"/>
        </w:tabs>
        <w:ind w:left="3600" w:hanging="360"/>
      </w:pPr>
      <w:rPr>
        <w:rFonts w:ascii="Wingdings" w:hAnsi="Wingdings" w:hint="default"/>
      </w:rPr>
    </w:lvl>
    <w:lvl w:ilvl="5" w:tplc="B14A146E" w:tentative="1">
      <w:start w:val="1"/>
      <w:numFmt w:val="bullet"/>
      <w:lvlText w:val=""/>
      <w:lvlJc w:val="left"/>
      <w:pPr>
        <w:tabs>
          <w:tab w:val="num" w:pos="4320"/>
        </w:tabs>
        <w:ind w:left="4320" w:hanging="360"/>
      </w:pPr>
      <w:rPr>
        <w:rFonts w:ascii="Wingdings" w:hAnsi="Wingdings" w:hint="default"/>
      </w:rPr>
    </w:lvl>
    <w:lvl w:ilvl="6" w:tplc="076E4C38" w:tentative="1">
      <w:start w:val="1"/>
      <w:numFmt w:val="bullet"/>
      <w:lvlText w:val=""/>
      <w:lvlJc w:val="left"/>
      <w:pPr>
        <w:tabs>
          <w:tab w:val="num" w:pos="5040"/>
        </w:tabs>
        <w:ind w:left="5040" w:hanging="360"/>
      </w:pPr>
      <w:rPr>
        <w:rFonts w:ascii="Wingdings" w:hAnsi="Wingdings" w:hint="default"/>
      </w:rPr>
    </w:lvl>
    <w:lvl w:ilvl="7" w:tplc="5D84F178" w:tentative="1">
      <w:start w:val="1"/>
      <w:numFmt w:val="bullet"/>
      <w:lvlText w:val=""/>
      <w:lvlJc w:val="left"/>
      <w:pPr>
        <w:tabs>
          <w:tab w:val="num" w:pos="5760"/>
        </w:tabs>
        <w:ind w:left="5760" w:hanging="360"/>
      </w:pPr>
      <w:rPr>
        <w:rFonts w:ascii="Wingdings" w:hAnsi="Wingdings" w:hint="default"/>
      </w:rPr>
    </w:lvl>
    <w:lvl w:ilvl="8" w:tplc="4B2A0EF2" w:tentative="1">
      <w:start w:val="1"/>
      <w:numFmt w:val="bullet"/>
      <w:lvlText w:val=""/>
      <w:lvlJc w:val="left"/>
      <w:pPr>
        <w:tabs>
          <w:tab w:val="num" w:pos="6480"/>
        </w:tabs>
        <w:ind w:left="6480" w:hanging="360"/>
      </w:pPr>
      <w:rPr>
        <w:rFonts w:ascii="Wingdings" w:hAnsi="Wingdings" w:hint="default"/>
      </w:rPr>
    </w:lvl>
  </w:abstractNum>
  <w:abstractNum w:abstractNumId="7">
    <w:nsid w:val="11CF6E14"/>
    <w:multiLevelType w:val="hybridMultilevel"/>
    <w:tmpl w:val="7756BF90"/>
    <w:lvl w:ilvl="0" w:tplc="B22856D8">
      <w:start w:val="1"/>
      <w:numFmt w:val="bullet"/>
      <w:lvlText w:val=""/>
      <w:lvlJc w:val="left"/>
      <w:pPr>
        <w:tabs>
          <w:tab w:val="num" w:pos="720"/>
        </w:tabs>
        <w:ind w:left="720" w:hanging="360"/>
      </w:pPr>
      <w:rPr>
        <w:rFonts w:ascii="Wingdings" w:hAnsi="Wingdings" w:hint="default"/>
      </w:rPr>
    </w:lvl>
    <w:lvl w:ilvl="1" w:tplc="0438501C" w:tentative="1">
      <w:start w:val="1"/>
      <w:numFmt w:val="bullet"/>
      <w:lvlText w:val=""/>
      <w:lvlJc w:val="left"/>
      <w:pPr>
        <w:tabs>
          <w:tab w:val="num" w:pos="1440"/>
        </w:tabs>
        <w:ind w:left="1440" w:hanging="360"/>
      </w:pPr>
      <w:rPr>
        <w:rFonts w:ascii="Wingdings" w:hAnsi="Wingdings" w:hint="default"/>
      </w:rPr>
    </w:lvl>
    <w:lvl w:ilvl="2" w:tplc="DCCC1C9C" w:tentative="1">
      <w:start w:val="1"/>
      <w:numFmt w:val="bullet"/>
      <w:lvlText w:val=""/>
      <w:lvlJc w:val="left"/>
      <w:pPr>
        <w:tabs>
          <w:tab w:val="num" w:pos="2160"/>
        </w:tabs>
        <w:ind w:left="2160" w:hanging="360"/>
      </w:pPr>
      <w:rPr>
        <w:rFonts w:ascii="Wingdings" w:hAnsi="Wingdings" w:hint="default"/>
      </w:rPr>
    </w:lvl>
    <w:lvl w:ilvl="3" w:tplc="F09AEBB0" w:tentative="1">
      <w:start w:val="1"/>
      <w:numFmt w:val="bullet"/>
      <w:lvlText w:val=""/>
      <w:lvlJc w:val="left"/>
      <w:pPr>
        <w:tabs>
          <w:tab w:val="num" w:pos="2880"/>
        </w:tabs>
        <w:ind w:left="2880" w:hanging="360"/>
      </w:pPr>
      <w:rPr>
        <w:rFonts w:ascii="Wingdings" w:hAnsi="Wingdings" w:hint="default"/>
      </w:rPr>
    </w:lvl>
    <w:lvl w:ilvl="4" w:tplc="84541BB0" w:tentative="1">
      <w:start w:val="1"/>
      <w:numFmt w:val="bullet"/>
      <w:lvlText w:val=""/>
      <w:lvlJc w:val="left"/>
      <w:pPr>
        <w:tabs>
          <w:tab w:val="num" w:pos="3600"/>
        </w:tabs>
        <w:ind w:left="3600" w:hanging="360"/>
      </w:pPr>
      <w:rPr>
        <w:rFonts w:ascii="Wingdings" w:hAnsi="Wingdings" w:hint="default"/>
      </w:rPr>
    </w:lvl>
    <w:lvl w:ilvl="5" w:tplc="B838D742" w:tentative="1">
      <w:start w:val="1"/>
      <w:numFmt w:val="bullet"/>
      <w:lvlText w:val=""/>
      <w:lvlJc w:val="left"/>
      <w:pPr>
        <w:tabs>
          <w:tab w:val="num" w:pos="4320"/>
        </w:tabs>
        <w:ind w:left="4320" w:hanging="360"/>
      </w:pPr>
      <w:rPr>
        <w:rFonts w:ascii="Wingdings" w:hAnsi="Wingdings" w:hint="default"/>
      </w:rPr>
    </w:lvl>
    <w:lvl w:ilvl="6" w:tplc="BEFEC0BC" w:tentative="1">
      <w:start w:val="1"/>
      <w:numFmt w:val="bullet"/>
      <w:lvlText w:val=""/>
      <w:lvlJc w:val="left"/>
      <w:pPr>
        <w:tabs>
          <w:tab w:val="num" w:pos="5040"/>
        </w:tabs>
        <w:ind w:left="5040" w:hanging="360"/>
      </w:pPr>
      <w:rPr>
        <w:rFonts w:ascii="Wingdings" w:hAnsi="Wingdings" w:hint="default"/>
      </w:rPr>
    </w:lvl>
    <w:lvl w:ilvl="7" w:tplc="658405A6" w:tentative="1">
      <w:start w:val="1"/>
      <w:numFmt w:val="bullet"/>
      <w:lvlText w:val=""/>
      <w:lvlJc w:val="left"/>
      <w:pPr>
        <w:tabs>
          <w:tab w:val="num" w:pos="5760"/>
        </w:tabs>
        <w:ind w:left="5760" w:hanging="360"/>
      </w:pPr>
      <w:rPr>
        <w:rFonts w:ascii="Wingdings" w:hAnsi="Wingdings" w:hint="default"/>
      </w:rPr>
    </w:lvl>
    <w:lvl w:ilvl="8" w:tplc="FBA829A8" w:tentative="1">
      <w:start w:val="1"/>
      <w:numFmt w:val="bullet"/>
      <w:lvlText w:val=""/>
      <w:lvlJc w:val="left"/>
      <w:pPr>
        <w:tabs>
          <w:tab w:val="num" w:pos="6480"/>
        </w:tabs>
        <w:ind w:left="6480" w:hanging="360"/>
      </w:pPr>
      <w:rPr>
        <w:rFonts w:ascii="Wingdings" w:hAnsi="Wingdings" w:hint="default"/>
      </w:rPr>
    </w:lvl>
  </w:abstractNum>
  <w:abstractNum w:abstractNumId="8">
    <w:nsid w:val="14AD7341"/>
    <w:multiLevelType w:val="hybridMultilevel"/>
    <w:tmpl w:val="9C341626"/>
    <w:lvl w:ilvl="0" w:tplc="0B7E59A4">
      <w:start w:val="1"/>
      <w:numFmt w:val="bullet"/>
      <w:lvlText w:val=""/>
      <w:lvlJc w:val="left"/>
      <w:pPr>
        <w:tabs>
          <w:tab w:val="num" w:pos="720"/>
        </w:tabs>
        <w:ind w:left="720" w:hanging="360"/>
      </w:pPr>
      <w:rPr>
        <w:rFonts w:ascii="Wingdings" w:hAnsi="Wingdings" w:hint="default"/>
      </w:rPr>
    </w:lvl>
    <w:lvl w:ilvl="1" w:tplc="69463E78">
      <w:start w:val="1017"/>
      <w:numFmt w:val="bullet"/>
      <w:lvlText w:val=""/>
      <w:lvlJc w:val="left"/>
      <w:pPr>
        <w:tabs>
          <w:tab w:val="num" w:pos="1440"/>
        </w:tabs>
        <w:ind w:left="1440" w:hanging="360"/>
      </w:pPr>
      <w:rPr>
        <w:rFonts w:ascii="Wingdings" w:hAnsi="Wingdings" w:hint="default"/>
      </w:rPr>
    </w:lvl>
    <w:lvl w:ilvl="2" w:tplc="FC12FDC8" w:tentative="1">
      <w:start w:val="1"/>
      <w:numFmt w:val="bullet"/>
      <w:lvlText w:val=""/>
      <w:lvlJc w:val="left"/>
      <w:pPr>
        <w:tabs>
          <w:tab w:val="num" w:pos="2160"/>
        </w:tabs>
        <w:ind w:left="2160" w:hanging="360"/>
      </w:pPr>
      <w:rPr>
        <w:rFonts w:ascii="Wingdings" w:hAnsi="Wingdings" w:hint="default"/>
      </w:rPr>
    </w:lvl>
    <w:lvl w:ilvl="3" w:tplc="9D60DA66" w:tentative="1">
      <w:start w:val="1"/>
      <w:numFmt w:val="bullet"/>
      <w:lvlText w:val=""/>
      <w:lvlJc w:val="left"/>
      <w:pPr>
        <w:tabs>
          <w:tab w:val="num" w:pos="2880"/>
        </w:tabs>
        <w:ind w:left="2880" w:hanging="360"/>
      </w:pPr>
      <w:rPr>
        <w:rFonts w:ascii="Wingdings" w:hAnsi="Wingdings" w:hint="default"/>
      </w:rPr>
    </w:lvl>
    <w:lvl w:ilvl="4" w:tplc="1C40118E" w:tentative="1">
      <w:start w:val="1"/>
      <w:numFmt w:val="bullet"/>
      <w:lvlText w:val=""/>
      <w:lvlJc w:val="left"/>
      <w:pPr>
        <w:tabs>
          <w:tab w:val="num" w:pos="3600"/>
        </w:tabs>
        <w:ind w:left="3600" w:hanging="360"/>
      </w:pPr>
      <w:rPr>
        <w:rFonts w:ascii="Wingdings" w:hAnsi="Wingdings" w:hint="default"/>
      </w:rPr>
    </w:lvl>
    <w:lvl w:ilvl="5" w:tplc="F75C4120" w:tentative="1">
      <w:start w:val="1"/>
      <w:numFmt w:val="bullet"/>
      <w:lvlText w:val=""/>
      <w:lvlJc w:val="left"/>
      <w:pPr>
        <w:tabs>
          <w:tab w:val="num" w:pos="4320"/>
        </w:tabs>
        <w:ind w:left="4320" w:hanging="360"/>
      </w:pPr>
      <w:rPr>
        <w:rFonts w:ascii="Wingdings" w:hAnsi="Wingdings" w:hint="default"/>
      </w:rPr>
    </w:lvl>
    <w:lvl w:ilvl="6" w:tplc="B51CAAA2" w:tentative="1">
      <w:start w:val="1"/>
      <w:numFmt w:val="bullet"/>
      <w:lvlText w:val=""/>
      <w:lvlJc w:val="left"/>
      <w:pPr>
        <w:tabs>
          <w:tab w:val="num" w:pos="5040"/>
        </w:tabs>
        <w:ind w:left="5040" w:hanging="360"/>
      </w:pPr>
      <w:rPr>
        <w:rFonts w:ascii="Wingdings" w:hAnsi="Wingdings" w:hint="default"/>
      </w:rPr>
    </w:lvl>
    <w:lvl w:ilvl="7" w:tplc="89D894D8" w:tentative="1">
      <w:start w:val="1"/>
      <w:numFmt w:val="bullet"/>
      <w:lvlText w:val=""/>
      <w:lvlJc w:val="left"/>
      <w:pPr>
        <w:tabs>
          <w:tab w:val="num" w:pos="5760"/>
        </w:tabs>
        <w:ind w:left="5760" w:hanging="360"/>
      </w:pPr>
      <w:rPr>
        <w:rFonts w:ascii="Wingdings" w:hAnsi="Wingdings" w:hint="default"/>
      </w:rPr>
    </w:lvl>
    <w:lvl w:ilvl="8" w:tplc="9CB6A14E" w:tentative="1">
      <w:start w:val="1"/>
      <w:numFmt w:val="bullet"/>
      <w:lvlText w:val=""/>
      <w:lvlJc w:val="left"/>
      <w:pPr>
        <w:tabs>
          <w:tab w:val="num" w:pos="6480"/>
        </w:tabs>
        <w:ind w:left="6480" w:hanging="360"/>
      </w:pPr>
      <w:rPr>
        <w:rFonts w:ascii="Wingdings" w:hAnsi="Wingdings" w:hint="default"/>
      </w:rPr>
    </w:lvl>
  </w:abstractNum>
  <w:abstractNum w:abstractNumId="9">
    <w:nsid w:val="17316108"/>
    <w:multiLevelType w:val="hybridMultilevel"/>
    <w:tmpl w:val="684CCB00"/>
    <w:lvl w:ilvl="0" w:tplc="6812ED10">
      <w:start w:val="1"/>
      <w:numFmt w:val="bullet"/>
      <w:lvlText w:val=""/>
      <w:lvlJc w:val="left"/>
      <w:pPr>
        <w:tabs>
          <w:tab w:val="num" w:pos="720"/>
        </w:tabs>
        <w:ind w:left="720" w:hanging="360"/>
      </w:pPr>
      <w:rPr>
        <w:rFonts w:ascii="Wingdings" w:hAnsi="Wingdings" w:hint="default"/>
      </w:rPr>
    </w:lvl>
    <w:lvl w:ilvl="1" w:tplc="0BB8F314" w:tentative="1">
      <w:start w:val="1"/>
      <w:numFmt w:val="bullet"/>
      <w:lvlText w:val=""/>
      <w:lvlJc w:val="left"/>
      <w:pPr>
        <w:tabs>
          <w:tab w:val="num" w:pos="1440"/>
        </w:tabs>
        <w:ind w:left="1440" w:hanging="360"/>
      </w:pPr>
      <w:rPr>
        <w:rFonts w:ascii="Wingdings" w:hAnsi="Wingdings" w:hint="default"/>
      </w:rPr>
    </w:lvl>
    <w:lvl w:ilvl="2" w:tplc="EE2CAA50" w:tentative="1">
      <w:start w:val="1"/>
      <w:numFmt w:val="bullet"/>
      <w:lvlText w:val=""/>
      <w:lvlJc w:val="left"/>
      <w:pPr>
        <w:tabs>
          <w:tab w:val="num" w:pos="2160"/>
        </w:tabs>
        <w:ind w:left="2160" w:hanging="360"/>
      </w:pPr>
      <w:rPr>
        <w:rFonts w:ascii="Wingdings" w:hAnsi="Wingdings" w:hint="default"/>
      </w:rPr>
    </w:lvl>
    <w:lvl w:ilvl="3" w:tplc="378669F6" w:tentative="1">
      <w:start w:val="1"/>
      <w:numFmt w:val="bullet"/>
      <w:lvlText w:val=""/>
      <w:lvlJc w:val="left"/>
      <w:pPr>
        <w:tabs>
          <w:tab w:val="num" w:pos="2880"/>
        </w:tabs>
        <w:ind w:left="2880" w:hanging="360"/>
      </w:pPr>
      <w:rPr>
        <w:rFonts w:ascii="Wingdings" w:hAnsi="Wingdings" w:hint="default"/>
      </w:rPr>
    </w:lvl>
    <w:lvl w:ilvl="4" w:tplc="6DC4512E" w:tentative="1">
      <w:start w:val="1"/>
      <w:numFmt w:val="bullet"/>
      <w:lvlText w:val=""/>
      <w:lvlJc w:val="left"/>
      <w:pPr>
        <w:tabs>
          <w:tab w:val="num" w:pos="3600"/>
        </w:tabs>
        <w:ind w:left="3600" w:hanging="360"/>
      </w:pPr>
      <w:rPr>
        <w:rFonts w:ascii="Wingdings" w:hAnsi="Wingdings" w:hint="default"/>
      </w:rPr>
    </w:lvl>
    <w:lvl w:ilvl="5" w:tplc="A1C216FA" w:tentative="1">
      <w:start w:val="1"/>
      <w:numFmt w:val="bullet"/>
      <w:lvlText w:val=""/>
      <w:lvlJc w:val="left"/>
      <w:pPr>
        <w:tabs>
          <w:tab w:val="num" w:pos="4320"/>
        </w:tabs>
        <w:ind w:left="4320" w:hanging="360"/>
      </w:pPr>
      <w:rPr>
        <w:rFonts w:ascii="Wingdings" w:hAnsi="Wingdings" w:hint="default"/>
      </w:rPr>
    </w:lvl>
    <w:lvl w:ilvl="6" w:tplc="E48C8EC2" w:tentative="1">
      <w:start w:val="1"/>
      <w:numFmt w:val="bullet"/>
      <w:lvlText w:val=""/>
      <w:lvlJc w:val="left"/>
      <w:pPr>
        <w:tabs>
          <w:tab w:val="num" w:pos="5040"/>
        </w:tabs>
        <w:ind w:left="5040" w:hanging="360"/>
      </w:pPr>
      <w:rPr>
        <w:rFonts w:ascii="Wingdings" w:hAnsi="Wingdings" w:hint="default"/>
      </w:rPr>
    </w:lvl>
    <w:lvl w:ilvl="7" w:tplc="43F698A2" w:tentative="1">
      <w:start w:val="1"/>
      <w:numFmt w:val="bullet"/>
      <w:lvlText w:val=""/>
      <w:lvlJc w:val="left"/>
      <w:pPr>
        <w:tabs>
          <w:tab w:val="num" w:pos="5760"/>
        </w:tabs>
        <w:ind w:left="5760" w:hanging="360"/>
      </w:pPr>
      <w:rPr>
        <w:rFonts w:ascii="Wingdings" w:hAnsi="Wingdings" w:hint="default"/>
      </w:rPr>
    </w:lvl>
    <w:lvl w:ilvl="8" w:tplc="F4DC3CF4" w:tentative="1">
      <w:start w:val="1"/>
      <w:numFmt w:val="bullet"/>
      <w:lvlText w:val=""/>
      <w:lvlJc w:val="left"/>
      <w:pPr>
        <w:tabs>
          <w:tab w:val="num" w:pos="6480"/>
        </w:tabs>
        <w:ind w:left="6480" w:hanging="360"/>
      </w:pPr>
      <w:rPr>
        <w:rFonts w:ascii="Wingdings" w:hAnsi="Wingdings" w:hint="default"/>
      </w:rPr>
    </w:lvl>
  </w:abstractNum>
  <w:abstractNum w:abstractNumId="10">
    <w:nsid w:val="18C02F80"/>
    <w:multiLevelType w:val="hybridMultilevel"/>
    <w:tmpl w:val="DBD042FE"/>
    <w:lvl w:ilvl="0" w:tplc="7CDEF706">
      <w:start w:val="1"/>
      <w:numFmt w:val="decimal"/>
      <w:lvlText w:val="%1."/>
      <w:lvlJc w:val="left"/>
      <w:pPr>
        <w:tabs>
          <w:tab w:val="num" w:pos="720"/>
        </w:tabs>
        <w:ind w:left="720" w:hanging="360"/>
      </w:pPr>
    </w:lvl>
    <w:lvl w:ilvl="1" w:tplc="6D4A2604" w:tentative="1">
      <w:start w:val="1"/>
      <w:numFmt w:val="decimal"/>
      <w:lvlText w:val="%2."/>
      <w:lvlJc w:val="left"/>
      <w:pPr>
        <w:tabs>
          <w:tab w:val="num" w:pos="1440"/>
        </w:tabs>
        <w:ind w:left="1440" w:hanging="360"/>
      </w:pPr>
    </w:lvl>
    <w:lvl w:ilvl="2" w:tplc="B76075BC" w:tentative="1">
      <w:start w:val="1"/>
      <w:numFmt w:val="decimal"/>
      <w:lvlText w:val="%3."/>
      <w:lvlJc w:val="left"/>
      <w:pPr>
        <w:tabs>
          <w:tab w:val="num" w:pos="2160"/>
        </w:tabs>
        <w:ind w:left="2160" w:hanging="360"/>
      </w:pPr>
    </w:lvl>
    <w:lvl w:ilvl="3" w:tplc="39A4A85C" w:tentative="1">
      <w:start w:val="1"/>
      <w:numFmt w:val="decimal"/>
      <w:lvlText w:val="%4."/>
      <w:lvlJc w:val="left"/>
      <w:pPr>
        <w:tabs>
          <w:tab w:val="num" w:pos="2880"/>
        </w:tabs>
        <w:ind w:left="2880" w:hanging="360"/>
      </w:pPr>
    </w:lvl>
    <w:lvl w:ilvl="4" w:tplc="6A525E5A" w:tentative="1">
      <w:start w:val="1"/>
      <w:numFmt w:val="decimal"/>
      <w:lvlText w:val="%5."/>
      <w:lvlJc w:val="left"/>
      <w:pPr>
        <w:tabs>
          <w:tab w:val="num" w:pos="3600"/>
        </w:tabs>
        <w:ind w:left="3600" w:hanging="360"/>
      </w:pPr>
    </w:lvl>
    <w:lvl w:ilvl="5" w:tplc="3678242A" w:tentative="1">
      <w:start w:val="1"/>
      <w:numFmt w:val="decimal"/>
      <w:lvlText w:val="%6."/>
      <w:lvlJc w:val="left"/>
      <w:pPr>
        <w:tabs>
          <w:tab w:val="num" w:pos="4320"/>
        </w:tabs>
        <w:ind w:left="4320" w:hanging="360"/>
      </w:pPr>
    </w:lvl>
    <w:lvl w:ilvl="6" w:tplc="B456C692" w:tentative="1">
      <w:start w:val="1"/>
      <w:numFmt w:val="decimal"/>
      <w:lvlText w:val="%7."/>
      <w:lvlJc w:val="left"/>
      <w:pPr>
        <w:tabs>
          <w:tab w:val="num" w:pos="5040"/>
        </w:tabs>
        <w:ind w:left="5040" w:hanging="360"/>
      </w:pPr>
    </w:lvl>
    <w:lvl w:ilvl="7" w:tplc="79AE63AE" w:tentative="1">
      <w:start w:val="1"/>
      <w:numFmt w:val="decimal"/>
      <w:lvlText w:val="%8."/>
      <w:lvlJc w:val="left"/>
      <w:pPr>
        <w:tabs>
          <w:tab w:val="num" w:pos="5760"/>
        </w:tabs>
        <w:ind w:left="5760" w:hanging="360"/>
      </w:pPr>
    </w:lvl>
    <w:lvl w:ilvl="8" w:tplc="8B1C59EE" w:tentative="1">
      <w:start w:val="1"/>
      <w:numFmt w:val="decimal"/>
      <w:lvlText w:val="%9."/>
      <w:lvlJc w:val="left"/>
      <w:pPr>
        <w:tabs>
          <w:tab w:val="num" w:pos="6480"/>
        </w:tabs>
        <w:ind w:left="6480" w:hanging="360"/>
      </w:pPr>
    </w:lvl>
  </w:abstractNum>
  <w:abstractNum w:abstractNumId="11">
    <w:nsid w:val="1C0A6933"/>
    <w:multiLevelType w:val="hybridMultilevel"/>
    <w:tmpl w:val="404E760E"/>
    <w:lvl w:ilvl="0" w:tplc="9050F75A">
      <w:start w:val="1"/>
      <w:numFmt w:val="bullet"/>
      <w:lvlText w:val=""/>
      <w:lvlJc w:val="left"/>
      <w:pPr>
        <w:tabs>
          <w:tab w:val="num" w:pos="720"/>
        </w:tabs>
        <w:ind w:left="720" w:hanging="360"/>
      </w:pPr>
      <w:rPr>
        <w:rFonts w:ascii="Wingdings" w:hAnsi="Wingdings" w:hint="default"/>
      </w:rPr>
    </w:lvl>
    <w:lvl w:ilvl="1" w:tplc="030C533A" w:tentative="1">
      <w:start w:val="1"/>
      <w:numFmt w:val="bullet"/>
      <w:lvlText w:val=""/>
      <w:lvlJc w:val="left"/>
      <w:pPr>
        <w:tabs>
          <w:tab w:val="num" w:pos="1440"/>
        </w:tabs>
        <w:ind w:left="1440" w:hanging="360"/>
      </w:pPr>
      <w:rPr>
        <w:rFonts w:ascii="Wingdings" w:hAnsi="Wingdings" w:hint="default"/>
      </w:rPr>
    </w:lvl>
    <w:lvl w:ilvl="2" w:tplc="5CC2F4AE" w:tentative="1">
      <w:start w:val="1"/>
      <w:numFmt w:val="bullet"/>
      <w:lvlText w:val=""/>
      <w:lvlJc w:val="left"/>
      <w:pPr>
        <w:tabs>
          <w:tab w:val="num" w:pos="2160"/>
        </w:tabs>
        <w:ind w:left="2160" w:hanging="360"/>
      </w:pPr>
      <w:rPr>
        <w:rFonts w:ascii="Wingdings" w:hAnsi="Wingdings" w:hint="default"/>
      </w:rPr>
    </w:lvl>
    <w:lvl w:ilvl="3" w:tplc="3E280C58" w:tentative="1">
      <w:start w:val="1"/>
      <w:numFmt w:val="bullet"/>
      <w:lvlText w:val=""/>
      <w:lvlJc w:val="left"/>
      <w:pPr>
        <w:tabs>
          <w:tab w:val="num" w:pos="2880"/>
        </w:tabs>
        <w:ind w:left="2880" w:hanging="360"/>
      </w:pPr>
      <w:rPr>
        <w:rFonts w:ascii="Wingdings" w:hAnsi="Wingdings" w:hint="default"/>
      </w:rPr>
    </w:lvl>
    <w:lvl w:ilvl="4" w:tplc="F1141850" w:tentative="1">
      <w:start w:val="1"/>
      <w:numFmt w:val="bullet"/>
      <w:lvlText w:val=""/>
      <w:lvlJc w:val="left"/>
      <w:pPr>
        <w:tabs>
          <w:tab w:val="num" w:pos="3600"/>
        </w:tabs>
        <w:ind w:left="3600" w:hanging="360"/>
      </w:pPr>
      <w:rPr>
        <w:rFonts w:ascii="Wingdings" w:hAnsi="Wingdings" w:hint="default"/>
      </w:rPr>
    </w:lvl>
    <w:lvl w:ilvl="5" w:tplc="23FCBCF4" w:tentative="1">
      <w:start w:val="1"/>
      <w:numFmt w:val="bullet"/>
      <w:lvlText w:val=""/>
      <w:lvlJc w:val="left"/>
      <w:pPr>
        <w:tabs>
          <w:tab w:val="num" w:pos="4320"/>
        </w:tabs>
        <w:ind w:left="4320" w:hanging="360"/>
      </w:pPr>
      <w:rPr>
        <w:rFonts w:ascii="Wingdings" w:hAnsi="Wingdings" w:hint="default"/>
      </w:rPr>
    </w:lvl>
    <w:lvl w:ilvl="6" w:tplc="6CA8DA64" w:tentative="1">
      <w:start w:val="1"/>
      <w:numFmt w:val="bullet"/>
      <w:lvlText w:val=""/>
      <w:lvlJc w:val="left"/>
      <w:pPr>
        <w:tabs>
          <w:tab w:val="num" w:pos="5040"/>
        </w:tabs>
        <w:ind w:left="5040" w:hanging="360"/>
      </w:pPr>
      <w:rPr>
        <w:rFonts w:ascii="Wingdings" w:hAnsi="Wingdings" w:hint="default"/>
      </w:rPr>
    </w:lvl>
    <w:lvl w:ilvl="7" w:tplc="DB4EF32E" w:tentative="1">
      <w:start w:val="1"/>
      <w:numFmt w:val="bullet"/>
      <w:lvlText w:val=""/>
      <w:lvlJc w:val="left"/>
      <w:pPr>
        <w:tabs>
          <w:tab w:val="num" w:pos="5760"/>
        </w:tabs>
        <w:ind w:left="5760" w:hanging="360"/>
      </w:pPr>
      <w:rPr>
        <w:rFonts w:ascii="Wingdings" w:hAnsi="Wingdings" w:hint="default"/>
      </w:rPr>
    </w:lvl>
    <w:lvl w:ilvl="8" w:tplc="D7EE4CFC" w:tentative="1">
      <w:start w:val="1"/>
      <w:numFmt w:val="bullet"/>
      <w:lvlText w:val=""/>
      <w:lvlJc w:val="left"/>
      <w:pPr>
        <w:tabs>
          <w:tab w:val="num" w:pos="6480"/>
        </w:tabs>
        <w:ind w:left="6480" w:hanging="360"/>
      </w:pPr>
      <w:rPr>
        <w:rFonts w:ascii="Wingdings" w:hAnsi="Wingdings" w:hint="default"/>
      </w:rPr>
    </w:lvl>
  </w:abstractNum>
  <w:abstractNum w:abstractNumId="12">
    <w:nsid w:val="1DC3056D"/>
    <w:multiLevelType w:val="hybridMultilevel"/>
    <w:tmpl w:val="9ADEAA70"/>
    <w:lvl w:ilvl="0" w:tplc="2BFA8E7A">
      <w:start w:val="1"/>
      <w:numFmt w:val="bullet"/>
      <w:lvlText w:val=""/>
      <w:lvlJc w:val="left"/>
      <w:pPr>
        <w:tabs>
          <w:tab w:val="num" w:pos="720"/>
        </w:tabs>
        <w:ind w:left="720" w:hanging="360"/>
      </w:pPr>
      <w:rPr>
        <w:rFonts w:ascii="Wingdings" w:hAnsi="Wingdings" w:hint="default"/>
      </w:rPr>
    </w:lvl>
    <w:lvl w:ilvl="1" w:tplc="4AE21D38" w:tentative="1">
      <w:start w:val="1"/>
      <w:numFmt w:val="bullet"/>
      <w:lvlText w:val=""/>
      <w:lvlJc w:val="left"/>
      <w:pPr>
        <w:tabs>
          <w:tab w:val="num" w:pos="1440"/>
        </w:tabs>
        <w:ind w:left="1440" w:hanging="360"/>
      </w:pPr>
      <w:rPr>
        <w:rFonts w:ascii="Wingdings" w:hAnsi="Wingdings" w:hint="default"/>
      </w:rPr>
    </w:lvl>
    <w:lvl w:ilvl="2" w:tplc="627CC122" w:tentative="1">
      <w:start w:val="1"/>
      <w:numFmt w:val="bullet"/>
      <w:lvlText w:val=""/>
      <w:lvlJc w:val="left"/>
      <w:pPr>
        <w:tabs>
          <w:tab w:val="num" w:pos="2160"/>
        </w:tabs>
        <w:ind w:left="2160" w:hanging="360"/>
      </w:pPr>
      <w:rPr>
        <w:rFonts w:ascii="Wingdings" w:hAnsi="Wingdings" w:hint="default"/>
      </w:rPr>
    </w:lvl>
    <w:lvl w:ilvl="3" w:tplc="CA604670" w:tentative="1">
      <w:start w:val="1"/>
      <w:numFmt w:val="bullet"/>
      <w:lvlText w:val=""/>
      <w:lvlJc w:val="left"/>
      <w:pPr>
        <w:tabs>
          <w:tab w:val="num" w:pos="2880"/>
        </w:tabs>
        <w:ind w:left="2880" w:hanging="360"/>
      </w:pPr>
      <w:rPr>
        <w:rFonts w:ascii="Wingdings" w:hAnsi="Wingdings" w:hint="default"/>
      </w:rPr>
    </w:lvl>
    <w:lvl w:ilvl="4" w:tplc="98AEE9C4" w:tentative="1">
      <w:start w:val="1"/>
      <w:numFmt w:val="bullet"/>
      <w:lvlText w:val=""/>
      <w:lvlJc w:val="left"/>
      <w:pPr>
        <w:tabs>
          <w:tab w:val="num" w:pos="3600"/>
        </w:tabs>
        <w:ind w:left="3600" w:hanging="360"/>
      </w:pPr>
      <w:rPr>
        <w:rFonts w:ascii="Wingdings" w:hAnsi="Wingdings" w:hint="default"/>
      </w:rPr>
    </w:lvl>
    <w:lvl w:ilvl="5" w:tplc="C9DCB584" w:tentative="1">
      <w:start w:val="1"/>
      <w:numFmt w:val="bullet"/>
      <w:lvlText w:val=""/>
      <w:lvlJc w:val="left"/>
      <w:pPr>
        <w:tabs>
          <w:tab w:val="num" w:pos="4320"/>
        </w:tabs>
        <w:ind w:left="4320" w:hanging="360"/>
      </w:pPr>
      <w:rPr>
        <w:rFonts w:ascii="Wingdings" w:hAnsi="Wingdings" w:hint="default"/>
      </w:rPr>
    </w:lvl>
    <w:lvl w:ilvl="6" w:tplc="332EB136" w:tentative="1">
      <w:start w:val="1"/>
      <w:numFmt w:val="bullet"/>
      <w:lvlText w:val=""/>
      <w:lvlJc w:val="left"/>
      <w:pPr>
        <w:tabs>
          <w:tab w:val="num" w:pos="5040"/>
        </w:tabs>
        <w:ind w:left="5040" w:hanging="360"/>
      </w:pPr>
      <w:rPr>
        <w:rFonts w:ascii="Wingdings" w:hAnsi="Wingdings" w:hint="default"/>
      </w:rPr>
    </w:lvl>
    <w:lvl w:ilvl="7" w:tplc="F68AD0F4" w:tentative="1">
      <w:start w:val="1"/>
      <w:numFmt w:val="bullet"/>
      <w:lvlText w:val=""/>
      <w:lvlJc w:val="left"/>
      <w:pPr>
        <w:tabs>
          <w:tab w:val="num" w:pos="5760"/>
        </w:tabs>
        <w:ind w:left="5760" w:hanging="360"/>
      </w:pPr>
      <w:rPr>
        <w:rFonts w:ascii="Wingdings" w:hAnsi="Wingdings" w:hint="default"/>
      </w:rPr>
    </w:lvl>
    <w:lvl w:ilvl="8" w:tplc="D5A6D946" w:tentative="1">
      <w:start w:val="1"/>
      <w:numFmt w:val="bullet"/>
      <w:lvlText w:val=""/>
      <w:lvlJc w:val="left"/>
      <w:pPr>
        <w:tabs>
          <w:tab w:val="num" w:pos="6480"/>
        </w:tabs>
        <w:ind w:left="6480" w:hanging="360"/>
      </w:pPr>
      <w:rPr>
        <w:rFonts w:ascii="Wingdings" w:hAnsi="Wingdings" w:hint="default"/>
      </w:rPr>
    </w:lvl>
  </w:abstractNum>
  <w:abstractNum w:abstractNumId="13">
    <w:nsid w:val="2C4928CF"/>
    <w:multiLevelType w:val="hybridMultilevel"/>
    <w:tmpl w:val="B1D493B6"/>
    <w:lvl w:ilvl="0" w:tplc="36A83B10">
      <w:start w:val="1"/>
      <w:numFmt w:val="bullet"/>
      <w:lvlText w:val=""/>
      <w:lvlJc w:val="left"/>
      <w:pPr>
        <w:tabs>
          <w:tab w:val="num" w:pos="720"/>
        </w:tabs>
        <w:ind w:left="720" w:hanging="360"/>
      </w:pPr>
      <w:rPr>
        <w:rFonts w:ascii="Wingdings" w:hAnsi="Wingdings" w:hint="default"/>
      </w:rPr>
    </w:lvl>
    <w:lvl w:ilvl="1" w:tplc="5BD20CFC" w:tentative="1">
      <w:start w:val="1"/>
      <w:numFmt w:val="bullet"/>
      <w:lvlText w:val=""/>
      <w:lvlJc w:val="left"/>
      <w:pPr>
        <w:tabs>
          <w:tab w:val="num" w:pos="1440"/>
        </w:tabs>
        <w:ind w:left="1440" w:hanging="360"/>
      </w:pPr>
      <w:rPr>
        <w:rFonts w:ascii="Wingdings" w:hAnsi="Wingdings" w:hint="default"/>
      </w:rPr>
    </w:lvl>
    <w:lvl w:ilvl="2" w:tplc="7F0EE492" w:tentative="1">
      <w:start w:val="1"/>
      <w:numFmt w:val="bullet"/>
      <w:lvlText w:val=""/>
      <w:lvlJc w:val="left"/>
      <w:pPr>
        <w:tabs>
          <w:tab w:val="num" w:pos="2160"/>
        </w:tabs>
        <w:ind w:left="2160" w:hanging="360"/>
      </w:pPr>
      <w:rPr>
        <w:rFonts w:ascii="Wingdings" w:hAnsi="Wingdings" w:hint="default"/>
      </w:rPr>
    </w:lvl>
    <w:lvl w:ilvl="3" w:tplc="4290DF2A" w:tentative="1">
      <w:start w:val="1"/>
      <w:numFmt w:val="bullet"/>
      <w:lvlText w:val=""/>
      <w:lvlJc w:val="left"/>
      <w:pPr>
        <w:tabs>
          <w:tab w:val="num" w:pos="2880"/>
        </w:tabs>
        <w:ind w:left="2880" w:hanging="360"/>
      </w:pPr>
      <w:rPr>
        <w:rFonts w:ascii="Wingdings" w:hAnsi="Wingdings" w:hint="default"/>
      </w:rPr>
    </w:lvl>
    <w:lvl w:ilvl="4" w:tplc="0A8A9C34" w:tentative="1">
      <w:start w:val="1"/>
      <w:numFmt w:val="bullet"/>
      <w:lvlText w:val=""/>
      <w:lvlJc w:val="left"/>
      <w:pPr>
        <w:tabs>
          <w:tab w:val="num" w:pos="3600"/>
        </w:tabs>
        <w:ind w:left="3600" w:hanging="360"/>
      </w:pPr>
      <w:rPr>
        <w:rFonts w:ascii="Wingdings" w:hAnsi="Wingdings" w:hint="default"/>
      </w:rPr>
    </w:lvl>
    <w:lvl w:ilvl="5" w:tplc="0EC63E2C" w:tentative="1">
      <w:start w:val="1"/>
      <w:numFmt w:val="bullet"/>
      <w:lvlText w:val=""/>
      <w:lvlJc w:val="left"/>
      <w:pPr>
        <w:tabs>
          <w:tab w:val="num" w:pos="4320"/>
        </w:tabs>
        <w:ind w:left="4320" w:hanging="360"/>
      </w:pPr>
      <w:rPr>
        <w:rFonts w:ascii="Wingdings" w:hAnsi="Wingdings" w:hint="default"/>
      </w:rPr>
    </w:lvl>
    <w:lvl w:ilvl="6" w:tplc="A8AA28F4" w:tentative="1">
      <w:start w:val="1"/>
      <w:numFmt w:val="bullet"/>
      <w:lvlText w:val=""/>
      <w:lvlJc w:val="left"/>
      <w:pPr>
        <w:tabs>
          <w:tab w:val="num" w:pos="5040"/>
        </w:tabs>
        <w:ind w:left="5040" w:hanging="360"/>
      </w:pPr>
      <w:rPr>
        <w:rFonts w:ascii="Wingdings" w:hAnsi="Wingdings" w:hint="default"/>
      </w:rPr>
    </w:lvl>
    <w:lvl w:ilvl="7" w:tplc="8D86DF3E" w:tentative="1">
      <w:start w:val="1"/>
      <w:numFmt w:val="bullet"/>
      <w:lvlText w:val=""/>
      <w:lvlJc w:val="left"/>
      <w:pPr>
        <w:tabs>
          <w:tab w:val="num" w:pos="5760"/>
        </w:tabs>
        <w:ind w:left="5760" w:hanging="360"/>
      </w:pPr>
      <w:rPr>
        <w:rFonts w:ascii="Wingdings" w:hAnsi="Wingdings" w:hint="default"/>
      </w:rPr>
    </w:lvl>
    <w:lvl w:ilvl="8" w:tplc="FCFACB1E" w:tentative="1">
      <w:start w:val="1"/>
      <w:numFmt w:val="bullet"/>
      <w:lvlText w:val=""/>
      <w:lvlJc w:val="left"/>
      <w:pPr>
        <w:tabs>
          <w:tab w:val="num" w:pos="6480"/>
        </w:tabs>
        <w:ind w:left="6480" w:hanging="360"/>
      </w:pPr>
      <w:rPr>
        <w:rFonts w:ascii="Wingdings" w:hAnsi="Wingdings" w:hint="default"/>
      </w:rPr>
    </w:lvl>
  </w:abstractNum>
  <w:abstractNum w:abstractNumId="14">
    <w:nsid w:val="2DDF7858"/>
    <w:multiLevelType w:val="hybridMultilevel"/>
    <w:tmpl w:val="19505942"/>
    <w:lvl w:ilvl="0" w:tplc="C30AD92A">
      <w:start w:val="1"/>
      <w:numFmt w:val="bullet"/>
      <w:lvlText w:val=""/>
      <w:lvlJc w:val="left"/>
      <w:pPr>
        <w:tabs>
          <w:tab w:val="num" w:pos="720"/>
        </w:tabs>
        <w:ind w:left="720" w:hanging="360"/>
      </w:pPr>
      <w:rPr>
        <w:rFonts w:ascii="Wingdings" w:hAnsi="Wingdings" w:hint="default"/>
      </w:rPr>
    </w:lvl>
    <w:lvl w:ilvl="1" w:tplc="A2D42054" w:tentative="1">
      <w:start w:val="1"/>
      <w:numFmt w:val="bullet"/>
      <w:lvlText w:val=""/>
      <w:lvlJc w:val="left"/>
      <w:pPr>
        <w:tabs>
          <w:tab w:val="num" w:pos="1440"/>
        </w:tabs>
        <w:ind w:left="1440" w:hanging="360"/>
      </w:pPr>
      <w:rPr>
        <w:rFonts w:ascii="Wingdings" w:hAnsi="Wingdings" w:hint="default"/>
      </w:rPr>
    </w:lvl>
    <w:lvl w:ilvl="2" w:tplc="B9A81C4E" w:tentative="1">
      <w:start w:val="1"/>
      <w:numFmt w:val="bullet"/>
      <w:lvlText w:val=""/>
      <w:lvlJc w:val="left"/>
      <w:pPr>
        <w:tabs>
          <w:tab w:val="num" w:pos="2160"/>
        </w:tabs>
        <w:ind w:left="2160" w:hanging="360"/>
      </w:pPr>
      <w:rPr>
        <w:rFonts w:ascii="Wingdings" w:hAnsi="Wingdings" w:hint="default"/>
      </w:rPr>
    </w:lvl>
    <w:lvl w:ilvl="3" w:tplc="23AE2D48" w:tentative="1">
      <w:start w:val="1"/>
      <w:numFmt w:val="bullet"/>
      <w:lvlText w:val=""/>
      <w:lvlJc w:val="left"/>
      <w:pPr>
        <w:tabs>
          <w:tab w:val="num" w:pos="2880"/>
        </w:tabs>
        <w:ind w:left="2880" w:hanging="360"/>
      </w:pPr>
      <w:rPr>
        <w:rFonts w:ascii="Wingdings" w:hAnsi="Wingdings" w:hint="default"/>
      </w:rPr>
    </w:lvl>
    <w:lvl w:ilvl="4" w:tplc="8F4E2B5E" w:tentative="1">
      <w:start w:val="1"/>
      <w:numFmt w:val="bullet"/>
      <w:lvlText w:val=""/>
      <w:lvlJc w:val="left"/>
      <w:pPr>
        <w:tabs>
          <w:tab w:val="num" w:pos="3600"/>
        </w:tabs>
        <w:ind w:left="3600" w:hanging="360"/>
      </w:pPr>
      <w:rPr>
        <w:rFonts w:ascii="Wingdings" w:hAnsi="Wingdings" w:hint="default"/>
      </w:rPr>
    </w:lvl>
    <w:lvl w:ilvl="5" w:tplc="0E7ABF30" w:tentative="1">
      <w:start w:val="1"/>
      <w:numFmt w:val="bullet"/>
      <w:lvlText w:val=""/>
      <w:lvlJc w:val="left"/>
      <w:pPr>
        <w:tabs>
          <w:tab w:val="num" w:pos="4320"/>
        </w:tabs>
        <w:ind w:left="4320" w:hanging="360"/>
      </w:pPr>
      <w:rPr>
        <w:rFonts w:ascii="Wingdings" w:hAnsi="Wingdings" w:hint="default"/>
      </w:rPr>
    </w:lvl>
    <w:lvl w:ilvl="6" w:tplc="183E736C" w:tentative="1">
      <w:start w:val="1"/>
      <w:numFmt w:val="bullet"/>
      <w:lvlText w:val=""/>
      <w:lvlJc w:val="left"/>
      <w:pPr>
        <w:tabs>
          <w:tab w:val="num" w:pos="5040"/>
        </w:tabs>
        <w:ind w:left="5040" w:hanging="360"/>
      </w:pPr>
      <w:rPr>
        <w:rFonts w:ascii="Wingdings" w:hAnsi="Wingdings" w:hint="default"/>
      </w:rPr>
    </w:lvl>
    <w:lvl w:ilvl="7" w:tplc="85C20D74" w:tentative="1">
      <w:start w:val="1"/>
      <w:numFmt w:val="bullet"/>
      <w:lvlText w:val=""/>
      <w:lvlJc w:val="left"/>
      <w:pPr>
        <w:tabs>
          <w:tab w:val="num" w:pos="5760"/>
        </w:tabs>
        <w:ind w:left="5760" w:hanging="360"/>
      </w:pPr>
      <w:rPr>
        <w:rFonts w:ascii="Wingdings" w:hAnsi="Wingdings" w:hint="default"/>
      </w:rPr>
    </w:lvl>
    <w:lvl w:ilvl="8" w:tplc="823E0B06" w:tentative="1">
      <w:start w:val="1"/>
      <w:numFmt w:val="bullet"/>
      <w:lvlText w:val=""/>
      <w:lvlJc w:val="left"/>
      <w:pPr>
        <w:tabs>
          <w:tab w:val="num" w:pos="6480"/>
        </w:tabs>
        <w:ind w:left="6480" w:hanging="360"/>
      </w:pPr>
      <w:rPr>
        <w:rFonts w:ascii="Wingdings" w:hAnsi="Wingdings" w:hint="default"/>
      </w:rPr>
    </w:lvl>
  </w:abstractNum>
  <w:abstractNum w:abstractNumId="15">
    <w:nsid w:val="2EA5298E"/>
    <w:multiLevelType w:val="hybridMultilevel"/>
    <w:tmpl w:val="C932FC30"/>
    <w:lvl w:ilvl="0" w:tplc="895E53B8">
      <w:start w:val="1"/>
      <w:numFmt w:val="bullet"/>
      <w:lvlText w:val=""/>
      <w:lvlJc w:val="left"/>
      <w:pPr>
        <w:tabs>
          <w:tab w:val="num" w:pos="720"/>
        </w:tabs>
        <w:ind w:left="720" w:hanging="360"/>
      </w:pPr>
      <w:rPr>
        <w:rFonts w:ascii="Wingdings" w:hAnsi="Wingdings" w:hint="default"/>
      </w:rPr>
    </w:lvl>
    <w:lvl w:ilvl="1" w:tplc="44B6782A" w:tentative="1">
      <w:start w:val="1"/>
      <w:numFmt w:val="bullet"/>
      <w:lvlText w:val=""/>
      <w:lvlJc w:val="left"/>
      <w:pPr>
        <w:tabs>
          <w:tab w:val="num" w:pos="1440"/>
        </w:tabs>
        <w:ind w:left="1440" w:hanging="360"/>
      </w:pPr>
      <w:rPr>
        <w:rFonts w:ascii="Wingdings" w:hAnsi="Wingdings" w:hint="default"/>
      </w:rPr>
    </w:lvl>
    <w:lvl w:ilvl="2" w:tplc="451A6152" w:tentative="1">
      <w:start w:val="1"/>
      <w:numFmt w:val="bullet"/>
      <w:lvlText w:val=""/>
      <w:lvlJc w:val="left"/>
      <w:pPr>
        <w:tabs>
          <w:tab w:val="num" w:pos="2160"/>
        </w:tabs>
        <w:ind w:left="2160" w:hanging="360"/>
      </w:pPr>
      <w:rPr>
        <w:rFonts w:ascii="Wingdings" w:hAnsi="Wingdings" w:hint="default"/>
      </w:rPr>
    </w:lvl>
    <w:lvl w:ilvl="3" w:tplc="05FE33C2" w:tentative="1">
      <w:start w:val="1"/>
      <w:numFmt w:val="bullet"/>
      <w:lvlText w:val=""/>
      <w:lvlJc w:val="left"/>
      <w:pPr>
        <w:tabs>
          <w:tab w:val="num" w:pos="2880"/>
        </w:tabs>
        <w:ind w:left="2880" w:hanging="360"/>
      </w:pPr>
      <w:rPr>
        <w:rFonts w:ascii="Wingdings" w:hAnsi="Wingdings" w:hint="default"/>
      </w:rPr>
    </w:lvl>
    <w:lvl w:ilvl="4" w:tplc="19507B0A" w:tentative="1">
      <w:start w:val="1"/>
      <w:numFmt w:val="bullet"/>
      <w:lvlText w:val=""/>
      <w:lvlJc w:val="left"/>
      <w:pPr>
        <w:tabs>
          <w:tab w:val="num" w:pos="3600"/>
        </w:tabs>
        <w:ind w:left="3600" w:hanging="360"/>
      </w:pPr>
      <w:rPr>
        <w:rFonts w:ascii="Wingdings" w:hAnsi="Wingdings" w:hint="default"/>
      </w:rPr>
    </w:lvl>
    <w:lvl w:ilvl="5" w:tplc="8A4858DA" w:tentative="1">
      <w:start w:val="1"/>
      <w:numFmt w:val="bullet"/>
      <w:lvlText w:val=""/>
      <w:lvlJc w:val="left"/>
      <w:pPr>
        <w:tabs>
          <w:tab w:val="num" w:pos="4320"/>
        </w:tabs>
        <w:ind w:left="4320" w:hanging="360"/>
      </w:pPr>
      <w:rPr>
        <w:rFonts w:ascii="Wingdings" w:hAnsi="Wingdings" w:hint="default"/>
      </w:rPr>
    </w:lvl>
    <w:lvl w:ilvl="6" w:tplc="261A36A0" w:tentative="1">
      <w:start w:val="1"/>
      <w:numFmt w:val="bullet"/>
      <w:lvlText w:val=""/>
      <w:lvlJc w:val="left"/>
      <w:pPr>
        <w:tabs>
          <w:tab w:val="num" w:pos="5040"/>
        </w:tabs>
        <w:ind w:left="5040" w:hanging="360"/>
      </w:pPr>
      <w:rPr>
        <w:rFonts w:ascii="Wingdings" w:hAnsi="Wingdings" w:hint="default"/>
      </w:rPr>
    </w:lvl>
    <w:lvl w:ilvl="7" w:tplc="24100726" w:tentative="1">
      <w:start w:val="1"/>
      <w:numFmt w:val="bullet"/>
      <w:lvlText w:val=""/>
      <w:lvlJc w:val="left"/>
      <w:pPr>
        <w:tabs>
          <w:tab w:val="num" w:pos="5760"/>
        </w:tabs>
        <w:ind w:left="5760" w:hanging="360"/>
      </w:pPr>
      <w:rPr>
        <w:rFonts w:ascii="Wingdings" w:hAnsi="Wingdings" w:hint="default"/>
      </w:rPr>
    </w:lvl>
    <w:lvl w:ilvl="8" w:tplc="90D01956" w:tentative="1">
      <w:start w:val="1"/>
      <w:numFmt w:val="bullet"/>
      <w:lvlText w:val=""/>
      <w:lvlJc w:val="left"/>
      <w:pPr>
        <w:tabs>
          <w:tab w:val="num" w:pos="6480"/>
        </w:tabs>
        <w:ind w:left="6480" w:hanging="360"/>
      </w:pPr>
      <w:rPr>
        <w:rFonts w:ascii="Wingdings" w:hAnsi="Wingdings" w:hint="default"/>
      </w:rPr>
    </w:lvl>
  </w:abstractNum>
  <w:abstractNum w:abstractNumId="16">
    <w:nsid w:val="3C1E1896"/>
    <w:multiLevelType w:val="hybridMultilevel"/>
    <w:tmpl w:val="E09C67AA"/>
    <w:lvl w:ilvl="0" w:tplc="464681BE">
      <w:start w:val="1"/>
      <w:numFmt w:val="bullet"/>
      <w:lvlText w:val="•"/>
      <w:lvlJc w:val="left"/>
      <w:pPr>
        <w:tabs>
          <w:tab w:val="num" w:pos="720"/>
        </w:tabs>
        <w:ind w:left="720" w:hanging="360"/>
      </w:pPr>
      <w:rPr>
        <w:rFonts w:ascii="Times New Roman" w:hAnsi="Times New Roman" w:hint="default"/>
      </w:rPr>
    </w:lvl>
    <w:lvl w:ilvl="1" w:tplc="CCC2A9BC" w:tentative="1">
      <w:start w:val="1"/>
      <w:numFmt w:val="bullet"/>
      <w:lvlText w:val="•"/>
      <w:lvlJc w:val="left"/>
      <w:pPr>
        <w:tabs>
          <w:tab w:val="num" w:pos="1440"/>
        </w:tabs>
        <w:ind w:left="1440" w:hanging="360"/>
      </w:pPr>
      <w:rPr>
        <w:rFonts w:ascii="Times New Roman" w:hAnsi="Times New Roman" w:hint="default"/>
      </w:rPr>
    </w:lvl>
    <w:lvl w:ilvl="2" w:tplc="32A2E578" w:tentative="1">
      <w:start w:val="1"/>
      <w:numFmt w:val="bullet"/>
      <w:lvlText w:val="•"/>
      <w:lvlJc w:val="left"/>
      <w:pPr>
        <w:tabs>
          <w:tab w:val="num" w:pos="2160"/>
        </w:tabs>
        <w:ind w:left="2160" w:hanging="360"/>
      </w:pPr>
      <w:rPr>
        <w:rFonts w:ascii="Times New Roman" w:hAnsi="Times New Roman" w:hint="default"/>
      </w:rPr>
    </w:lvl>
    <w:lvl w:ilvl="3" w:tplc="D186B100" w:tentative="1">
      <w:start w:val="1"/>
      <w:numFmt w:val="bullet"/>
      <w:lvlText w:val="•"/>
      <w:lvlJc w:val="left"/>
      <w:pPr>
        <w:tabs>
          <w:tab w:val="num" w:pos="2880"/>
        </w:tabs>
        <w:ind w:left="2880" w:hanging="360"/>
      </w:pPr>
      <w:rPr>
        <w:rFonts w:ascii="Times New Roman" w:hAnsi="Times New Roman" w:hint="default"/>
      </w:rPr>
    </w:lvl>
    <w:lvl w:ilvl="4" w:tplc="C96CB618" w:tentative="1">
      <w:start w:val="1"/>
      <w:numFmt w:val="bullet"/>
      <w:lvlText w:val="•"/>
      <w:lvlJc w:val="left"/>
      <w:pPr>
        <w:tabs>
          <w:tab w:val="num" w:pos="3600"/>
        </w:tabs>
        <w:ind w:left="3600" w:hanging="360"/>
      </w:pPr>
      <w:rPr>
        <w:rFonts w:ascii="Times New Roman" w:hAnsi="Times New Roman" w:hint="default"/>
      </w:rPr>
    </w:lvl>
    <w:lvl w:ilvl="5" w:tplc="545EFAF8" w:tentative="1">
      <w:start w:val="1"/>
      <w:numFmt w:val="bullet"/>
      <w:lvlText w:val="•"/>
      <w:lvlJc w:val="left"/>
      <w:pPr>
        <w:tabs>
          <w:tab w:val="num" w:pos="4320"/>
        </w:tabs>
        <w:ind w:left="4320" w:hanging="360"/>
      </w:pPr>
      <w:rPr>
        <w:rFonts w:ascii="Times New Roman" w:hAnsi="Times New Roman" w:hint="default"/>
      </w:rPr>
    </w:lvl>
    <w:lvl w:ilvl="6" w:tplc="8D184728" w:tentative="1">
      <w:start w:val="1"/>
      <w:numFmt w:val="bullet"/>
      <w:lvlText w:val="•"/>
      <w:lvlJc w:val="left"/>
      <w:pPr>
        <w:tabs>
          <w:tab w:val="num" w:pos="5040"/>
        </w:tabs>
        <w:ind w:left="5040" w:hanging="360"/>
      </w:pPr>
      <w:rPr>
        <w:rFonts w:ascii="Times New Roman" w:hAnsi="Times New Roman" w:hint="default"/>
      </w:rPr>
    </w:lvl>
    <w:lvl w:ilvl="7" w:tplc="4176CDC0" w:tentative="1">
      <w:start w:val="1"/>
      <w:numFmt w:val="bullet"/>
      <w:lvlText w:val="•"/>
      <w:lvlJc w:val="left"/>
      <w:pPr>
        <w:tabs>
          <w:tab w:val="num" w:pos="5760"/>
        </w:tabs>
        <w:ind w:left="5760" w:hanging="360"/>
      </w:pPr>
      <w:rPr>
        <w:rFonts w:ascii="Times New Roman" w:hAnsi="Times New Roman" w:hint="default"/>
      </w:rPr>
    </w:lvl>
    <w:lvl w:ilvl="8" w:tplc="FEAA713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EC83656"/>
    <w:multiLevelType w:val="hybridMultilevel"/>
    <w:tmpl w:val="79FE673E"/>
    <w:lvl w:ilvl="0" w:tplc="0F8CBE1E">
      <w:start w:val="1"/>
      <w:numFmt w:val="bullet"/>
      <w:lvlText w:val=""/>
      <w:lvlJc w:val="left"/>
      <w:pPr>
        <w:tabs>
          <w:tab w:val="num" w:pos="720"/>
        </w:tabs>
        <w:ind w:left="720" w:hanging="360"/>
      </w:pPr>
      <w:rPr>
        <w:rFonts w:ascii="Wingdings" w:hAnsi="Wingdings" w:hint="default"/>
      </w:rPr>
    </w:lvl>
    <w:lvl w:ilvl="1" w:tplc="2FD462B0">
      <w:start w:val="1017"/>
      <w:numFmt w:val="bullet"/>
      <w:lvlText w:val=""/>
      <w:lvlJc w:val="left"/>
      <w:pPr>
        <w:tabs>
          <w:tab w:val="num" w:pos="1440"/>
        </w:tabs>
        <w:ind w:left="1440" w:hanging="360"/>
      </w:pPr>
      <w:rPr>
        <w:rFonts w:ascii="Wingdings" w:hAnsi="Wingdings" w:hint="default"/>
      </w:rPr>
    </w:lvl>
    <w:lvl w:ilvl="2" w:tplc="5A562C28" w:tentative="1">
      <w:start w:val="1"/>
      <w:numFmt w:val="bullet"/>
      <w:lvlText w:val=""/>
      <w:lvlJc w:val="left"/>
      <w:pPr>
        <w:tabs>
          <w:tab w:val="num" w:pos="2160"/>
        </w:tabs>
        <w:ind w:left="2160" w:hanging="360"/>
      </w:pPr>
      <w:rPr>
        <w:rFonts w:ascii="Wingdings" w:hAnsi="Wingdings" w:hint="default"/>
      </w:rPr>
    </w:lvl>
    <w:lvl w:ilvl="3" w:tplc="7EFCEB16" w:tentative="1">
      <w:start w:val="1"/>
      <w:numFmt w:val="bullet"/>
      <w:lvlText w:val=""/>
      <w:lvlJc w:val="left"/>
      <w:pPr>
        <w:tabs>
          <w:tab w:val="num" w:pos="2880"/>
        </w:tabs>
        <w:ind w:left="2880" w:hanging="360"/>
      </w:pPr>
      <w:rPr>
        <w:rFonts w:ascii="Wingdings" w:hAnsi="Wingdings" w:hint="default"/>
      </w:rPr>
    </w:lvl>
    <w:lvl w:ilvl="4" w:tplc="5472F4A4" w:tentative="1">
      <w:start w:val="1"/>
      <w:numFmt w:val="bullet"/>
      <w:lvlText w:val=""/>
      <w:lvlJc w:val="left"/>
      <w:pPr>
        <w:tabs>
          <w:tab w:val="num" w:pos="3600"/>
        </w:tabs>
        <w:ind w:left="3600" w:hanging="360"/>
      </w:pPr>
      <w:rPr>
        <w:rFonts w:ascii="Wingdings" w:hAnsi="Wingdings" w:hint="default"/>
      </w:rPr>
    </w:lvl>
    <w:lvl w:ilvl="5" w:tplc="C0B6A11C" w:tentative="1">
      <w:start w:val="1"/>
      <w:numFmt w:val="bullet"/>
      <w:lvlText w:val=""/>
      <w:lvlJc w:val="left"/>
      <w:pPr>
        <w:tabs>
          <w:tab w:val="num" w:pos="4320"/>
        </w:tabs>
        <w:ind w:left="4320" w:hanging="360"/>
      </w:pPr>
      <w:rPr>
        <w:rFonts w:ascii="Wingdings" w:hAnsi="Wingdings" w:hint="default"/>
      </w:rPr>
    </w:lvl>
    <w:lvl w:ilvl="6" w:tplc="5F4A38AA" w:tentative="1">
      <w:start w:val="1"/>
      <w:numFmt w:val="bullet"/>
      <w:lvlText w:val=""/>
      <w:lvlJc w:val="left"/>
      <w:pPr>
        <w:tabs>
          <w:tab w:val="num" w:pos="5040"/>
        </w:tabs>
        <w:ind w:left="5040" w:hanging="360"/>
      </w:pPr>
      <w:rPr>
        <w:rFonts w:ascii="Wingdings" w:hAnsi="Wingdings" w:hint="default"/>
      </w:rPr>
    </w:lvl>
    <w:lvl w:ilvl="7" w:tplc="1DF8FCB0" w:tentative="1">
      <w:start w:val="1"/>
      <w:numFmt w:val="bullet"/>
      <w:lvlText w:val=""/>
      <w:lvlJc w:val="left"/>
      <w:pPr>
        <w:tabs>
          <w:tab w:val="num" w:pos="5760"/>
        </w:tabs>
        <w:ind w:left="5760" w:hanging="360"/>
      </w:pPr>
      <w:rPr>
        <w:rFonts w:ascii="Wingdings" w:hAnsi="Wingdings" w:hint="default"/>
      </w:rPr>
    </w:lvl>
    <w:lvl w:ilvl="8" w:tplc="BA20FA00" w:tentative="1">
      <w:start w:val="1"/>
      <w:numFmt w:val="bullet"/>
      <w:lvlText w:val=""/>
      <w:lvlJc w:val="left"/>
      <w:pPr>
        <w:tabs>
          <w:tab w:val="num" w:pos="6480"/>
        </w:tabs>
        <w:ind w:left="6480" w:hanging="360"/>
      </w:pPr>
      <w:rPr>
        <w:rFonts w:ascii="Wingdings" w:hAnsi="Wingdings" w:hint="default"/>
      </w:rPr>
    </w:lvl>
  </w:abstractNum>
  <w:abstractNum w:abstractNumId="18">
    <w:nsid w:val="43932557"/>
    <w:multiLevelType w:val="hybridMultilevel"/>
    <w:tmpl w:val="67D84B68"/>
    <w:lvl w:ilvl="0" w:tplc="3C6095EA">
      <w:start w:val="1"/>
      <w:numFmt w:val="bullet"/>
      <w:lvlText w:val=""/>
      <w:lvlJc w:val="left"/>
      <w:pPr>
        <w:tabs>
          <w:tab w:val="num" w:pos="720"/>
        </w:tabs>
        <w:ind w:left="720" w:hanging="360"/>
      </w:pPr>
      <w:rPr>
        <w:rFonts w:ascii="Wingdings" w:hAnsi="Wingdings" w:hint="default"/>
      </w:rPr>
    </w:lvl>
    <w:lvl w:ilvl="1" w:tplc="A7E8D8A0" w:tentative="1">
      <w:start w:val="1"/>
      <w:numFmt w:val="bullet"/>
      <w:lvlText w:val=""/>
      <w:lvlJc w:val="left"/>
      <w:pPr>
        <w:tabs>
          <w:tab w:val="num" w:pos="1440"/>
        </w:tabs>
        <w:ind w:left="1440" w:hanging="360"/>
      </w:pPr>
      <w:rPr>
        <w:rFonts w:ascii="Wingdings" w:hAnsi="Wingdings" w:hint="default"/>
      </w:rPr>
    </w:lvl>
    <w:lvl w:ilvl="2" w:tplc="06C4EE18" w:tentative="1">
      <w:start w:val="1"/>
      <w:numFmt w:val="bullet"/>
      <w:lvlText w:val=""/>
      <w:lvlJc w:val="left"/>
      <w:pPr>
        <w:tabs>
          <w:tab w:val="num" w:pos="2160"/>
        </w:tabs>
        <w:ind w:left="2160" w:hanging="360"/>
      </w:pPr>
      <w:rPr>
        <w:rFonts w:ascii="Wingdings" w:hAnsi="Wingdings" w:hint="default"/>
      </w:rPr>
    </w:lvl>
    <w:lvl w:ilvl="3" w:tplc="AEC6877E" w:tentative="1">
      <w:start w:val="1"/>
      <w:numFmt w:val="bullet"/>
      <w:lvlText w:val=""/>
      <w:lvlJc w:val="left"/>
      <w:pPr>
        <w:tabs>
          <w:tab w:val="num" w:pos="2880"/>
        </w:tabs>
        <w:ind w:left="2880" w:hanging="360"/>
      </w:pPr>
      <w:rPr>
        <w:rFonts w:ascii="Wingdings" w:hAnsi="Wingdings" w:hint="default"/>
      </w:rPr>
    </w:lvl>
    <w:lvl w:ilvl="4" w:tplc="8544E7B2" w:tentative="1">
      <w:start w:val="1"/>
      <w:numFmt w:val="bullet"/>
      <w:lvlText w:val=""/>
      <w:lvlJc w:val="left"/>
      <w:pPr>
        <w:tabs>
          <w:tab w:val="num" w:pos="3600"/>
        </w:tabs>
        <w:ind w:left="3600" w:hanging="360"/>
      </w:pPr>
      <w:rPr>
        <w:rFonts w:ascii="Wingdings" w:hAnsi="Wingdings" w:hint="default"/>
      </w:rPr>
    </w:lvl>
    <w:lvl w:ilvl="5" w:tplc="189A1B38" w:tentative="1">
      <w:start w:val="1"/>
      <w:numFmt w:val="bullet"/>
      <w:lvlText w:val=""/>
      <w:lvlJc w:val="left"/>
      <w:pPr>
        <w:tabs>
          <w:tab w:val="num" w:pos="4320"/>
        </w:tabs>
        <w:ind w:left="4320" w:hanging="360"/>
      </w:pPr>
      <w:rPr>
        <w:rFonts w:ascii="Wingdings" w:hAnsi="Wingdings" w:hint="default"/>
      </w:rPr>
    </w:lvl>
    <w:lvl w:ilvl="6" w:tplc="72128D16" w:tentative="1">
      <w:start w:val="1"/>
      <w:numFmt w:val="bullet"/>
      <w:lvlText w:val=""/>
      <w:lvlJc w:val="left"/>
      <w:pPr>
        <w:tabs>
          <w:tab w:val="num" w:pos="5040"/>
        </w:tabs>
        <w:ind w:left="5040" w:hanging="360"/>
      </w:pPr>
      <w:rPr>
        <w:rFonts w:ascii="Wingdings" w:hAnsi="Wingdings" w:hint="default"/>
      </w:rPr>
    </w:lvl>
    <w:lvl w:ilvl="7" w:tplc="0200F786" w:tentative="1">
      <w:start w:val="1"/>
      <w:numFmt w:val="bullet"/>
      <w:lvlText w:val=""/>
      <w:lvlJc w:val="left"/>
      <w:pPr>
        <w:tabs>
          <w:tab w:val="num" w:pos="5760"/>
        </w:tabs>
        <w:ind w:left="5760" w:hanging="360"/>
      </w:pPr>
      <w:rPr>
        <w:rFonts w:ascii="Wingdings" w:hAnsi="Wingdings" w:hint="default"/>
      </w:rPr>
    </w:lvl>
    <w:lvl w:ilvl="8" w:tplc="60DE9D5A" w:tentative="1">
      <w:start w:val="1"/>
      <w:numFmt w:val="bullet"/>
      <w:lvlText w:val=""/>
      <w:lvlJc w:val="left"/>
      <w:pPr>
        <w:tabs>
          <w:tab w:val="num" w:pos="6480"/>
        </w:tabs>
        <w:ind w:left="6480" w:hanging="360"/>
      </w:pPr>
      <w:rPr>
        <w:rFonts w:ascii="Wingdings" w:hAnsi="Wingdings" w:hint="default"/>
      </w:rPr>
    </w:lvl>
  </w:abstractNum>
  <w:abstractNum w:abstractNumId="19">
    <w:nsid w:val="43EA23FD"/>
    <w:multiLevelType w:val="hybridMultilevel"/>
    <w:tmpl w:val="92682C4E"/>
    <w:lvl w:ilvl="0" w:tplc="02A03176">
      <w:start w:val="1"/>
      <w:numFmt w:val="bullet"/>
      <w:lvlText w:val=""/>
      <w:lvlJc w:val="left"/>
      <w:pPr>
        <w:tabs>
          <w:tab w:val="num" w:pos="720"/>
        </w:tabs>
        <w:ind w:left="720" w:hanging="360"/>
      </w:pPr>
      <w:rPr>
        <w:rFonts w:ascii="Wingdings" w:hAnsi="Wingdings" w:hint="default"/>
      </w:rPr>
    </w:lvl>
    <w:lvl w:ilvl="1" w:tplc="DAFA6A28" w:tentative="1">
      <w:start w:val="1"/>
      <w:numFmt w:val="bullet"/>
      <w:lvlText w:val=""/>
      <w:lvlJc w:val="left"/>
      <w:pPr>
        <w:tabs>
          <w:tab w:val="num" w:pos="1440"/>
        </w:tabs>
        <w:ind w:left="1440" w:hanging="360"/>
      </w:pPr>
      <w:rPr>
        <w:rFonts w:ascii="Wingdings" w:hAnsi="Wingdings" w:hint="default"/>
      </w:rPr>
    </w:lvl>
    <w:lvl w:ilvl="2" w:tplc="0EF2C998" w:tentative="1">
      <w:start w:val="1"/>
      <w:numFmt w:val="bullet"/>
      <w:lvlText w:val=""/>
      <w:lvlJc w:val="left"/>
      <w:pPr>
        <w:tabs>
          <w:tab w:val="num" w:pos="2160"/>
        </w:tabs>
        <w:ind w:left="2160" w:hanging="360"/>
      </w:pPr>
      <w:rPr>
        <w:rFonts w:ascii="Wingdings" w:hAnsi="Wingdings" w:hint="default"/>
      </w:rPr>
    </w:lvl>
    <w:lvl w:ilvl="3" w:tplc="5BCE7B56" w:tentative="1">
      <w:start w:val="1"/>
      <w:numFmt w:val="bullet"/>
      <w:lvlText w:val=""/>
      <w:lvlJc w:val="left"/>
      <w:pPr>
        <w:tabs>
          <w:tab w:val="num" w:pos="2880"/>
        </w:tabs>
        <w:ind w:left="2880" w:hanging="360"/>
      </w:pPr>
      <w:rPr>
        <w:rFonts w:ascii="Wingdings" w:hAnsi="Wingdings" w:hint="default"/>
      </w:rPr>
    </w:lvl>
    <w:lvl w:ilvl="4" w:tplc="2FA2B2D4" w:tentative="1">
      <w:start w:val="1"/>
      <w:numFmt w:val="bullet"/>
      <w:lvlText w:val=""/>
      <w:lvlJc w:val="left"/>
      <w:pPr>
        <w:tabs>
          <w:tab w:val="num" w:pos="3600"/>
        </w:tabs>
        <w:ind w:left="3600" w:hanging="360"/>
      </w:pPr>
      <w:rPr>
        <w:rFonts w:ascii="Wingdings" w:hAnsi="Wingdings" w:hint="default"/>
      </w:rPr>
    </w:lvl>
    <w:lvl w:ilvl="5" w:tplc="13E8269E" w:tentative="1">
      <w:start w:val="1"/>
      <w:numFmt w:val="bullet"/>
      <w:lvlText w:val=""/>
      <w:lvlJc w:val="left"/>
      <w:pPr>
        <w:tabs>
          <w:tab w:val="num" w:pos="4320"/>
        </w:tabs>
        <w:ind w:left="4320" w:hanging="360"/>
      </w:pPr>
      <w:rPr>
        <w:rFonts w:ascii="Wingdings" w:hAnsi="Wingdings" w:hint="default"/>
      </w:rPr>
    </w:lvl>
    <w:lvl w:ilvl="6" w:tplc="D53AB49C" w:tentative="1">
      <w:start w:val="1"/>
      <w:numFmt w:val="bullet"/>
      <w:lvlText w:val=""/>
      <w:lvlJc w:val="left"/>
      <w:pPr>
        <w:tabs>
          <w:tab w:val="num" w:pos="5040"/>
        </w:tabs>
        <w:ind w:left="5040" w:hanging="360"/>
      </w:pPr>
      <w:rPr>
        <w:rFonts w:ascii="Wingdings" w:hAnsi="Wingdings" w:hint="default"/>
      </w:rPr>
    </w:lvl>
    <w:lvl w:ilvl="7" w:tplc="7CF2D24E" w:tentative="1">
      <w:start w:val="1"/>
      <w:numFmt w:val="bullet"/>
      <w:lvlText w:val=""/>
      <w:lvlJc w:val="left"/>
      <w:pPr>
        <w:tabs>
          <w:tab w:val="num" w:pos="5760"/>
        </w:tabs>
        <w:ind w:left="5760" w:hanging="360"/>
      </w:pPr>
      <w:rPr>
        <w:rFonts w:ascii="Wingdings" w:hAnsi="Wingdings" w:hint="default"/>
      </w:rPr>
    </w:lvl>
    <w:lvl w:ilvl="8" w:tplc="AC26CC48" w:tentative="1">
      <w:start w:val="1"/>
      <w:numFmt w:val="bullet"/>
      <w:lvlText w:val=""/>
      <w:lvlJc w:val="left"/>
      <w:pPr>
        <w:tabs>
          <w:tab w:val="num" w:pos="6480"/>
        </w:tabs>
        <w:ind w:left="6480" w:hanging="360"/>
      </w:pPr>
      <w:rPr>
        <w:rFonts w:ascii="Wingdings" w:hAnsi="Wingdings" w:hint="default"/>
      </w:rPr>
    </w:lvl>
  </w:abstractNum>
  <w:abstractNum w:abstractNumId="20">
    <w:nsid w:val="47541F4F"/>
    <w:multiLevelType w:val="hybridMultilevel"/>
    <w:tmpl w:val="9A7AAAA0"/>
    <w:lvl w:ilvl="0" w:tplc="38568DC4">
      <w:start w:val="1"/>
      <w:numFmt w:val="bullet"/>
      <w:lvlText w:val=""/>
      <w:lvlJc w:val="left"/>
      <w:pPr>
        <w:tabs>
          <w:tab w:val="num" w:pos="720"/>
        </w:tabs>
        <w:ind w:left="720" w:hanging="360"/>
      </w:pPr>
      <w:rPr>
        <w:rFonts w:ascii="Wingdings" w:hAnsi="Wingdings" w:hint="default"/>
      </w:rPr>
    </w:lvl>
    <w:lvl w:ilvl="1" w:tplc="42A4EFC6" w:tentative="1">
      <w:start w:val="1"/>
      <w:numFmt w:val="bullet"/>
      <w:lvlText w:val=""/>
      <w:lvlJc w:val="left"/>
      <w:pPr>
        <w:tabs>
          <w:tab w:val="num" w:pos="1440"/>
        </w:tabs>
        <w:ind w:left="1440" w:hanging="360"/>
      </w:pPr>
      <w:rPr>
        <w:rFonts w:ascii="Wingdings" w:hAnsi="Wingdings" w:hint="default"/>
      </w:rPr>
    </w:lvl>
    <w:lvl w:ilvl="2" w:tplc="1110F12E" w:tentative="1">
      <w:start w:val="1"/>
      <w:numFmt w:val="bullet"/>
      <w:lvlText w:val=""/>
      <w:lvlJc w:val="left"/>
      <w:pPr>
        <w:tabs>
          <w:tab w:val="num" w:pos="2160"/>
        </w:tabs>
        <w:ind w:left="2160" w:hanging="360"/>
      </w:pPr>
      <w:rPr>
        <w:rFonts w:ascii="Wingdings" w:hAnsi="Wingdings" w:hint="default"/>
      </w:rPr>
    </w:lvl>
    <w:lvl w:ilvl="3" w:tplc="2326F01A" w:tentative="1">
      <w:start w:val="1"/>
      <w:numFmt w:val="bullet"/>
      <w:lvlText w:val=""/>
      <w:lvlJc w:val="left"/>
      <w:pPr>
        <w:tabs>
          <w:tab w:val="num" w:pos="2880"/>
        </w:tabs>
        <w:ind w:left="2880" w:hanging="360"/>
      </w:pPr>
      <w:rPr>
        <w:rFonts w:ascii="Wingdings" w:hAnsi="Wingdings" w:hint="default"/>
      </w:rPr>
    </w:lvl>
    <w:lvl w:ilvl="4" w:tplc="A1C20AF0" w:tentative="1">
      <w:start w:val="1"/>
      <w:numFmt w:val="bullet"/>
      <w:lvlText w:val=""/>
      <w:lvlJc w:val="left"/>
      <w:pPr>
        <w:tabs>
          <w:tab w:val="num" w:pos="3600"/>
        </w:tabs>
        <w:ind w:left="3600" w:hanging="360"/>
      </w:pPr>
      <w:rPr>
        <w:rFonts w:ascii="Wingdings" w:hAnsi="Wingdings" w:hint="default"/>
      </w:rPr>
    </w:lvl>
    <w:lvl w:ilvl="5" w:tplc="0E2E6F14" w:tentative="1">
      <w:start w:val="1"/>
      <w:numFmt w:val="bullet"/>
      <w:lvlText w:val=""/>
      <w:lvlJc w:val="left"/>
      <w:pPr>
        <w:tabs>
          <w:tab w:val="num" w:pos="4320"/>
        </w:tabs>
        <w:ind w:left="4320" w:hanging="360"/>
      </w:pPr>
      <w:rPr>
        <w:rFonts w:ascii="Wingdings" w:hAnsi="Wingdings" w:hint="default"/>
      </w:rPr>
    </w:lvl>
    <w:lvl w:ilvl="6" w:tplc="B476A41E" w:tentative="1">
      <w:start w:val="1"/>
      <w:numFmt w:val="bullet"/>
      <w:lvlText w:val=""/>
      <w:lvlJc w:val="left"/>
      <w:pPr>
        <w:tabs>
          <w:tab w:val="num" w:pos="5040"/>
        </w:tabs>
        <w:ind w:left="5040" w:hanging="360"/>
      </w:pPr>
      <w:rPr>
        <w:rFonts w:ascii="Wingdings" w:hAnsi="Wingdings" w:hint="default"/>
      </w:rPr>
    </w:lvl>
    <w:lvl w:ilvl="7" w:tplc="B5EA794A" w:tentative="1">
      <w:start w:val="1"/>
      <w:numFmt w:val="bullet"/>
      <w:lvlText w:val=""/>
      <w:lvlJc w:val="left"/>
      <w:pPr>
        <w:tabs>
          <w:tab w:val="num" w:pos="5760"/>
        </w:tabs>
        <w:ind w:left="5760" w:hanging="360"/>
      </w:pPr>
      <w:rPr>
        <w:rFonts w:ascii="Wingdings" w:hAnsi="Wingdings" w:hint="default"/>
      </w:rPr>
    </w:lvl>
    <w:lvl w:ilvl="8" w:tplc="95AEDC4C" w:tentative="1">
      <w:start w:val="1"/>
      <w:numFmt w:val="bullet"/>
      <w:lvlText w:val=""/>
      <w:lvlJc w:val="left"/>
      <w:pPr>
        <w:tabs>
          <w:tab w:val="num" w:pos="6480"/>
        </w:tabs>
        <w:ind w:left="6480" w:hanging="360"/>
      </w:pPr>
      <w:rPr>
        <w:rFonts w:ascii="Wingdings" w:hAnsi="Wingdings" w:hint="default"/>
      </w:rPr>
    </w:lvl>
  </w:abstractNum>
  <w:abstractNum w:abstractNumId="21">
    <w:nsid w:val="49173F58"/>
    <w:multiLevelType w:val="hybridMultilevel"/>
    <w:tmpl w:val="173834B0"/>
    <w:lvl w:ilvl="0" w:tplc="4BD4689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784E75"/>
    <w:multiLevelType w:val="hybridMultilevel"/>
    <w:tmpl w:val="5DA60CFC"/>
    <w:lvl w:ilvl="0" w:tplc="775A4F74">
      <w:start w:val="1"/>
      <w:numFmt w:val="bullet"/>
      <w:lvlText w:val=""/>
      <w:lvlJc w:val="left"/>
      <w:pPr>
        <w:tabs>
          <w:tab w:val="num" w:pos="720"/>
        </w:tabs>
        <w:ind w:left="720" w:hanging="360"/>
      </w:pPr>
      <w:rPr>
        <w:rFonts w:ascii="Wingdings" w:hAnsi="Wingdings" w:hint="default"/>
      </w:rPr>
    </w:lvl>
    <w:lvl w:ilvl="1" w:tplc="6F78A9A0" w:tentative="1">
      <w:start w:val="1"/>
      <w:numFmt w:val="bullet"/>
      <w:lvlText w:val=""/>
      <w:lvlJc w:val="left"/>
      <w:pPr>
        <w:tabs>
          <w:tab w:val="num" w:pos="1440"/>
        </w:tabs>
        <w:ind w:left="1440" w:hanging="360"/>
      </w:pPr>
      <w:rPr>
        <w:rFonts w:ascii="Wingdings" w:hAnsi="Wingdings" w:hint="default"/>
      </w:rPr>
    </w:lvl>
    <w:lvl w:ilvl="2" w:tplc="E8FA5A7C" w:tentative="1">
      <w:start w:val="1"/>
      <w:numFmt w:val="bullet"/>
      <w:lvlText w:val=""/>
      <w:lvlJc w:val="left"/>
      <w:pPr>
        <w:tabs>
          <w:tab w:val="num" w:pos="2160"/>
        </w:tabs>
        <w:ind w:left="2160" w:hanging="360"/>
      </w:pPr>
      <w:rPr>
        <w:rFonts w:ascii="Wingdings" w:hAnsi="Wingdings" w:hint="default"/>
      </w:rPr>
    </w:lvl>
    <w:lvl w:ilvl="3" w:tplc="D6007E3A" w:tentative="1">
      <w:start w:val="1"/>
      <w:numFmt w:val="bullet"/>
      <w:lvlText w:val=""/>
      <w:lvlJc w:val="left"/>
      <w:pPr>
        <w:tabs>
          <w:tab w:val="num" w:pos="2880"/>
        </w:tabs>
        <w:ind w:left="2880" w:hanging="360"/>
      </w:pPr>
      <w:rPr>
        <w:rFonts w:ascii="Wingdings" w:hAnsi="Wingdings" w:hint="default"/>
      </w:rPr>
    </w:lvl>
    <w:lvl w:ilvl="4" w:tplc="E78A3520" w:tentative="1">
      <w:start w:val="1"/>
      <w:numFmt w:val="bullet"/>
      <w:lvlText w:val=""/>
      <w:lvlJc w:val="left"/>
      <w:pPr>
        <w:tabs>
          <w:tab w:val="num" w:pos="3600"/>
        </w:tabs>
        <w:ind w:left="3600" w:hanging="360"/>
      </w:pPr>
      <w:rPr>
        <w:rFonts w:ascii="Wingdings" w:hAnsi="Wingdings" w:hint="default"/>
      </w:rPr>
    </w:lvl>
    <w:lvl w:ilvl="5" w:tplc="88849EA2" w:tentative="1">
      <w:start w:val="1"/>
      <w:numFmt w:val="bullet"/>
      <w:lvlText w:val=""/>
      <w:lvlJc w:val="left"/>
      <w:pPr>
        <w:tabs>
          <w:tab w:val="num" w:pos="4320"/>
        </w:tabs>
        <w:ind w:left="4320" w:hanging="360"/>
      </w:pPr>
      <w:rPr>
        <w:rFonts w:ascii="Wingdings" w:hAnsi="Wingdings" w:hint="default"/>
      </w:rPr>
    </w:lvl>
    <w:lvl w:ilvl="6" w:tplc="31806FF4" w:tentative="1">
      <w:start w:val="1"/>
      <w:numFmt w:val="bullet"/>
      <w:lvlText w:val=""/>
      <w:lvlJc w:val="left"/>
      <w:pPr>
        <w:tabs>
          <w:tab w:val="num" w:pos="5040"/>
        </w:tabs>
        <w:ind w:left="5040" w:hanging="360"/>
      </w:pPr>
      <w:rPr>
        <w:rFonts w:ascii="Wingdings" w:hAnsi="Wingdings" w:hint="default"/>
      </w:rPr>
    </w:lvl>
    <w:lvl w:ilvl="7" w:tplc="575E0876" w:tentative="1">
      <w:start w:val="1"/>
      <w:numFmt w:val="bullet"/>
      <w:lvlText w:val=""/>
      <w:lvlJc w:val="left"/>
      <w:pPr>
        <w:tabs>
          <w:tab w:val="num" w:pos="5760"/>
        </w:tabs>
        <w:ind w:left="5760" w:hanging="360"/>
      </w:pPr>
      <w:rPr>
        <w:rFonts w:ascii="Wingdings" w:hAnsi="Wingdings" w:hint="default"/>
      </w:rPr>
    </w:lvl>
    <w:lvl w:ilvl="8" w:tplc="03CCF618" w:tentative="1">
      <w:start w:val="1"/>
      <w:numFmt w:val="bullet"/>
      <w:lvlText w:val=""/>
      <w:lvlJc w:val="left"/>
      <w:pPr>
        <w:tabs>
          <w:tab w:val="num" w:pos="6480"/>
        </w:tabs>
        <w:ind w:left="6480" w:hanging="360"/>
      </w:pPr>
      <w:rPr>
        <w:rFonts w:ascii="Wingdings" w:hAnsi="Wingdings" w:hint="default"/>
      </w:rPr>
    </w:lvl>
  </w:abstractNum>
  <w:abstractNum w:abstractNumId="23">
    <w:nsid w:val="4CF92ABB"/>
    <w:multiLevelType w:val="hybridMultilevel"/>
    <w:tmpl w:val="00DA238A"/>
    <w:lvl w:ilvl="0" w:tplc="B1F0C7FC">
      <w:start w:val="1"/>
      <w:numFmt w:val="bullet"/>
      <w:lvlText w:val=""/>
      <w:lvlJc w:val="left"/>
      <w:pPr>
        <w:tabs>
          <w:tab w:val="num" w:pos="720"/>
        </w:tabs>
        <w:ind w:left="720" w:hanging="360"/>
      </w:pPr>
      <w:rPr>
        <w:rFonts w:ascii="Wingdings" w:hAnsi="Wingdings" w:hint="default"/>
      </w:rPr>
    </w:lvl>
    <w:lvl w:ilvl="1" w:tplc="8B0A69EA" w:tentative="1">
      <w:start w:val="1"/>
      <w:numFmt w:val="bullet"/>
      <w:lvlText w:val=""/>
      <w:lvlJc w:val="left"/>
      <w:pPr>
        <w:tabs>
          <w:tab w:val="num" w:pos="1440"/>
        </w:tabs>
        <w:ind w:left="1440" w:hanging="360"/>
      </w:pPr>
      <w:rPr>
        <w:rFonts w:ascii="Wingdings" w:hAnsi="Wingdings" w:hint="default"/>
      </w:rPr>
    </w:lvl>
    <w:lvl w:ilvl="2" w:tplc="D1A68802" w:tentative="1">
      <w:start w:val="1"/>
      <w:numFmt w:val="bullet"/>
      <w:lvlText w:val=""/>
      <w:lvlJc w:val="left"/>
      <w:pPr>
        <w:tabs>
          <w:tab w:val="num" w:pos="2160"/>
        </w:tabs>
        <w:ind w:left="2160" w:hanging="360"/>
      </w:pPr>
      <w:rPr>
        <w:rFonts w:ascii="Wingdings" w:hAnsi="Wingdings" w:hint="default"/>
      </w:rPr>
    </w:lvl>
    <w:lvl w:ilvl="3" w:tplc="23E218C0" w:tentative="1">
      <w:start w:val="1"/>
      <w:numFmt w:val="bullet"/>
      <w:lvlText w:val=""/>
      <w:lvlJc w:val="left"/>
      <w:pPr>
        <w:tabs>
          <w:tab w:val="num" w:pos="2880"/>
        </w:tabs>
        <w:ind w:left="2880" w:hanging="360"/>
      </w:pPr>
      <w:rPr>
        <w:rFonts w:ascii="Wingdings" w:hAnsi="Wingdings" w:hint="default"/>
      </w:rPr>
    </w:lvl>
    <w:lvl w:ilvl="4" w:tplc="DE0283BA" w:tentative="1">
      <w:start w:val="1"/>
      <w:numFmt w:val="bullet"/>
      <w:lvlText w:val=""/>
      <w:lvlJc w:val="left"/>
      <w:pPr>
        <w:tabs>
          <w:tab w:val="num" w:pos="3600"/>
        </w:tabs>
        <w:ind w:left="3600" w:hanging="360"/>
      </w:pPr>
      <w:rPr>
        <w:rFonts w:ascii="Wingdings" w:hAnsi="Wingdings" w:hint="default"/>
      </w:rPr>
    </w:lvl>
    <w:lvl w:ilvl="5" w:tplc="1D9E9BD2" w:tentative="1">
      <w:start w:val="1"/>
      <w:numFmt w:val="bullet"/>
      <w:lvlText w:val=""/>
      <w:lvlJc w:val="left"/>
      <w:pPr>
        <w:tabs>
          <w:tab w:val="num" w:pos="4320"/>
        </w:tabs>
        <w:ind w:left="4320" w:hanging="360"/>
      </w:pPr>
      <w:rPr>
        <w:rFonts w:ascii="Wingdings" w:hAnsi="Wingdings" w:hint="default"/>
      </w:rPr>
    </w:lvl>
    <w:lvl w:ilvl="6" w:tplc="3D60E418" w:tentative="1">
      <w:start w:val="1"/>
      <w:numFmt w:val="bullet"/>
      <w:lvlText w:val=""/>
      <w:lvlJc w:val="left"/>
      <w:pPr>
        <w:tabs>
          <w:tab w:val="num" w:pos="5040"/>
        </w:tabs>
        <w:ind w:left="5040" w:hanging="360"/>
      </w:pPr>
      <w:rPr>
        <w:rFonts w:ascii="Wingdings" w:hAnsi="Wingdings" w:hint="default"/>
      </w:rPr>
    </w:lvl>
    <w:lvl w:ilvl="7" w:tplc="24C04136" w:tentative="1">
      <w:start w:val="1"/>
      <w:numFmt w:val="bullet"/>
      <w:lvlText w:val=""/>
      <w:lvlJc w:val="left"/>
      <w:pPr>
        <w:tabs>
          <w:tab w:val="num" w:pos="5760"/>
        </w:tabs>
        <w:ind w:left="5760" w:hanging="360"/>
      </w:pPr>
      <w:rPr>
        <w:rFonts w:ascii="Wingdings" w:hAnsi="Wingdings" w:hint="default"/>
      </w:rPr>
    </w:lvl>
    <w:lvl w:ilvl="8" w:tplc="357C5FF6" w:tentative="1">
      <w:start w:val="1"/>
      <w:numFmt w:val="bullet"/>
      <w:lvlText w:val=""/>
      <w:lvlJc w:val="left"/>
      <w:pPr>
        <w:tabs>
          <w:tab w:val="num" w:pos="6480"/>
        </w:tabs>
        <w:ind w:left="6480" w:hanging="360"/>
      </w:pPr>
      <w:rPr>
        <w:rFonts w:ascii="Wingdings" w:hAnsi="Wingdings" w:hint="default"/>
      </w:rPr>
    </w:lvl>
  </w:abstractNum>
  <w:abstractNum w:abstractNumId="24">
    <w:nsid w:val="4D5B5ABD"/>
    <w:multiLevelType w:val="hybridMultilevel"/>
    <w:tmpl w:val="AD9CAF82"/>
    <w:lvl w:ilvl="0" w:tplc="86C6C598">
      <w:start w:val="1"/>
      <w:numFmt w:val="bullet"/>
      <w:lvlText w:val=""/>
      <w:lvlJc w:val="left"/>
      <w:pPr>
        <w:tabs>
          <w:tab w:val="num" w:pos="720"/>
        </w:tabs>
        <w:ind w:left="720" w:hanging="360"/>
      </w:pPr>
      <w:rPr>
        <w:rFonts w:ascii="Wingdings" w:hAnsi="Wingdings" w:hint="default"/>
      </w:rPr>
    </w:lvl>
    <w:lvl w:ilvl="1" w:tplc="102EFF58" w:tentative="1">
      <w:start w:val="1"/>
      <w:numFmt w:val="bullet"/>
      <w:lvlText w:val=""/>
      <w:lvlJc w:val="left"/>
      <w:pPr>
        <w:tabs>
          <w:tab w:val="num" w:pos="1440"/>
        </w:tabs>
        <w:ind w:left="1440" w:hanging="360"/>
      </w:pPr>
      <w:rPr>
        <w:rFonts w:ascii="Wingdings" w:hAnsi="Wingdings" w:hint="default"/>
      </w:rPr>
    </w:lvl>
    <w:lvl w:ilvl="2" w:tplc="6B66BCE8" w:tentative="1">
      <w:start w:val="1"/>
      <w:numFmt w:val="bullet"/>
      <w:lvlText w:val=""/>
      <w:lvlJc w:val="left"/>
      <w:pPr>
        <w:tabs>
          <w:tab w:val="num" w:pos="2160"/>
        </w:tabs>
        <w:ind w:left="2160" w:hanging="360"/>
      </w:pPr>
      <w:rPr>
        <w:rFonts w:ascii="Wingdings" w:hAnsi="Wingdings" w:hint="default"/>
      </w:rPr>
    </w:lvl>
    <w:lvl w:ilvl="3" w:tplc="B7DC2A96" w:tentative="1">
      <w:start w:val="1"/>
      <w:numFmt w:val="bullet"/>
      <w:lvlText w:val=""/>
      <w:lvlJc w:val="left"/>
      <w:pPr>
        <w:tabs>
          <w:tab w:val="num" w:pos="2880"/>
        </w:tabs>
        <w:ind w:left="2880" w:hanging="360"/>
      </w:pPr>
      <w:rPr>
        <w:rFonts w:ascii="Wingdings" w:hAnsi="Wingdings" w:hint="default"/>
      </w:rPr>
    </w:lvl>
    <w:lvl w:ilvl="4" w:tplc="2B76B7EC" w:tentative="1">
      <w:start w:val="1"/>
      <w:numFmt w:val="bullet"/>
      <w:lvlText w:val=""/>
      <w:lvlJc w:val="left"/>
      <w:pPr>
        <w:tabs>
          <w:tab w:val="num" w:pos="3600"/>
        </w:tabs>
        <w:ind w:left="3600" w:hanging="360"/>
      </w:pPr>
      <w:rPr>
        <w:rFonts w:ascii="Wingdings" w:hAnsi="Wingdings" w:hint="default"/>
      </w:rPr>
    </w:lvl>
    <w:lvl w:ilvl="5" w:tplc="4C269FE2" w:tentative="1">
      <w:start w:val="1"/>
      <w:numFmt w:val="bullet"/>
      <w:lvlText w:val=""/>
      <w:lvlJc w:val="left"/>
      <w:pPr>
        <w:tabs>
          <w:tab w:val="num" w:pos="4320"/>
        </w:tabs>
        <w:ind w:left="4320" w:hanging="360"/>
      </w:pPr>
      <w:rPr>
        <w:rFonts w:ascii="Wingdings" w:hAnsi="Wingdings" w:hint="default"/>
      </w:rPr>
    </w:lvl>
    <w:lvl w:ilvl="6" w:tplc="23B427E8" w:tentative="1">
      <w:start w:val="1"/>
      <w:numFmt w:val="bullet"/>
      <w:lvlText w:val=""/>
      <w:lvlJc w:val="left"/>
      <w:pPr>
        <w:tabs>
          <w:tab w:val="num" w:pos="5040"/>
        </w:tabs>
        <w:ind w:left="5040" w:hanging="360"/>
      </w:pPr>
      <w:rPr>
        <w:rFonts w:ascii="Wingdings" w:hAnsi="Wingdings" w:hint="default"/>
      </w:rPr>
    </w:lvl>
    <w:lvl w:ilvl="7" w:tplc="51208B1C" w:tentative="1">
      <w:start w:val="1"/>
      <w:numFmt w:val="bullet"/>
      <w:lvlText w:val=""/>
      <w:lvlJc w:val="left"/>
      <w:pPr>
        <w:tabs>
          <w:tab w:val="num" w:pos="5760"/>
        </w:tabs>
        <w:ind w:left="5760" w:hanging="360"/>
      </w:pPr>
      <w:rPr>
        <w:rFonts w:ascii="Wingdings" w:hAnsi="Wingdings" w:hint="default"/>
      </w:rPr>
    </w:lvl>
    <w:lvl w:ilvl="8" w:tplc="47482468" w:tentative="1">
      <w:start w:val="1"/>
      <w:numFmt w:val="bullet"/>
      <w:lvlText w:val=""/>
      <w:lvlJc w:val="left"/>
      <w:pPr>
        <w:tabs>
          <w:tab w:val="num" w:pos="6480"/>
        </w:tabs>
        <w:ind w:left="6480" w:hanging="360"/>
      </w:pPr>
      <w:rPr>
        <w:rFonts w:ascii="Wingdings" w:hAnsi="Wingdings" w:hint="default"/>
      </w:rPr>
    </w:lvl>
  </w:abstractNum>
  <w:abstractNum w:abstractNumId="25">
    <w:nsid w:val="55F97992"/>
    <w:multiLevelType w:val="hybridMultilevel"/>
    <w:tmpl w:val="4D5671E0"/>
    <w:lvl w:ilvl="0" w:tplc="1E4EDE2E">
      <w:start w:val="1"/>
      <w:numFmt w:val="bullet"/>
      <w:lvlText w:val=""/>
      <w:lvlJc w:val="left"/>
      <w:pPr>
        <w:tabs>
          <w:tab w:val="num" w:pos="720"/>
        </w:tabs>
        <w:ind w:left="720" w:hanging="360"/>
      </w:pPr>
      <w:rPr>
        <w:rFonts w:ascii="Wingdings" w:hAnsi="Wingdings" w:hint="default"/>
      </w:rPr>
    </w:lvl>
    <w:lvl w:ilvl="1" w:tplc="08620894" w:tentative="1">
      <w:start w:val="1"/>
      <w:numFmt w:val="bullet"/>
      <w:lvlText w:val=""/>
      <w:lvlJc w:val="left"/>
      <w:pPr>
        <w:tabs>
          <w:tab w:val="num" w:pos="1440"/>
        </w:tabs>
        <w:ind w:left="1440" w:hanging="360"/>
      </w:pPr>
      <w:rPr>
        <w:rFonts w:ascii="Wingdings" w:hAnsi="Wingdings" w:hint="default"/>
      </w:rPr>
    </w:lvl>
    <w:lvl w:ilvl="2" w:tplc="77AA1348" w:tentative="1">
      <w:start w:val="1"/>
      <w:numFmt w:val="bullet"/>
      <w:lvlText w:val=""/>
      <w:lvlJc w:val="left"/>
      <w:pPr>
        <w:tabs>
          <w:tab w:val="num" w:pos="2160"/>
        </w:tabs>
        <w:ind w:left="2160" w:hanging="360"/>
      </w:pPr>
      <w:rPr>
        <w:rFonts w:ascii="Wingdings" w:hAnsi="Wingdings" w:hint="default"/>
      </w:rPr>
    </w:lvl>
    <w:lvl w:ilvl="3" w:tplc="05DACF0C" w:tentative="1">
      <w:start w:val="1"/>
      <w:numFmt w:val="bullet"/>
      <w:lvlText w:val=""/>
      <w:lvlJc w:val="left"/>
      <w:pPr>
        <w:tabs>
          <w:tab w:val="num" w:pos="2880"/>
        </w:tabs>
        <w:ind w:left="2880" w:hanging="360"/>
      </w:pPr>
      <w:rPr>
        <w:rFonts w:ascii="Wingdings" w:hAnsi="Wingdings" w:hint="default"/>
      </w:rPr>
    </w:lvl>
    <w:lvl w:ilvl="4" w:tplc="9C8400E2" w:tentative="1">
      <w:start w:val="1"/>
      <w:numFmt w:val="bullet"/>
      <w:lvlText w:val=""/>
      <w:lvlJc w:val="left"/>
      <w:pPr>
        <w:tabs>
          <w:tab w:val="num" w:pos="3600"/>
        </w:tabs>
        <w:ind w:left="3600" w:hanging="360"/>
      </w:pPr>
      <w:rPr>
        <w:rFonts w:ascii="Wingdings" w:hAnsi="Wingdings" w:hint="default"/>
      </w:rPr>
    </w:lvl>
    <w:lvl w:ilvl="5" w:tplc="28F0CD06" w:tentative="1">
      <w:start w:val="1"/>
      <w:numFmt w:val="bullet"/>
      <w:lvlText w:val=""/>
      <w:lvlJc w:val="left"/>
      <w:pPr>
        <w:tabs>
          <w:tab w:val="num" w:pos="4320"/>
        </w:tabs>
        <w:ind w:left="4320" w:hanging="360"/>
      </w:pPr>
      <w:rPr>
        <w:rFonts w:ascii="Wingdings" w:hAnsi="Wingdings" w:hint="default"/>
      </w:rPr>
    </w:lvl>
    <w:lvl w:ilvl="6" w:tplc="F808F31E" w:tentative="1">
      <w:start w:val="1"/>
      <w:numFmt w:val="bullet"/>
      <w:lvlText w:val=""/>
      <w:lvlJc w:val="left"/>
      <w:pPr>
        <w:tabs>
          <w:tab w:val="num" w:pos="5040"/>
        </w:tabs>
        <w:ind w:left="5040" w:hanging="360"/>
      </w:pPr>
      <w:rPr>
        <w:rFonts w:ascii="Wingdings" w:hAnsi="Wingdings" w:hint="default"/>
      </w:rPr>
    </w:lvl>
    <w:lvl w:ilvl="7" w:tplc="71320B36" w:tentative="1">
      <w:start w:val="1"/>
      <w:numFmt w:val="bullet"/>
      <w:lvlText w:val=""/>
      <w:lvlJc w:val="left"/>
      <w:pPr>
        <w:tabs>
          <w:tab w:val="num" w:pos="5760"/>
        </w:tabs>
        <w:ind w:left="5760" w:hanging="360"/>
      </w:pPr>
      <w:rPr>
        <w:rFonts w:ascii="Wingdings" w:hAnsi="Wingdings" w:hint="default"/>
      </w:rPr>
    </w:lvl>
    <w:lvl w:ilvl="8" w:tplc="6344AF1E" w:tentative="1">
      <w:start w:val="1"/>
      <w:numFmt w:val="bullet"/>
      <w:lvlText w:val=""/>
      <w:lvlJc w:val="left"/>
      <w:pPr>
        <w:tabs>
          <w:tab w:val="num" w:pos="6480"/>
        </w:tabs>
        <w:ind w:left="6480" w:hanging="360"/>
      </w:pPr>
      <w:rPr>
        <w:rFonts w:ascii="Wingdings" w:hAnsi="Wingdings" w:hint="default"/>
      </w:rPr>
    </w:lvl>
  </w:abstractNum>
  <w:abstractNum w:abstractNumId="26">
    <w:nsid w:val="605D103E"/>
    <w:multiLevelType w:val="hybridMultilevel"/>
    <w:tmpl w:val="A8429D5A"/>
    <w:lvl w:ilvl="0" w:tplc="1A1CEE4C">
      <w:start w:val="1"/>
      <w:numFmt w:val="bullet"/>
      <w:lvlText w:val=""/>
      <w:lvlJc w:val="left"/>
      <w:pPr>
        <w:tabs>
          <w:tab w:val="num" w:pos="720"/>
        </w:tabs>
        <w:ind w:left="720" w:hanging="360"/>
      </w:pPr>
      <w:rPr>
        <w:rFonts w:ascii="Wingdings" w:hAnsi="Wingdings" w:hint="default"/>
      </w:rPr>
    </w:lvl>
    <w:lvl w:ilvl="1" w:tplc="9B7A0666">
      <w:start w:val="1"/>
      <w:numFmt w:val="bullet"/>
      <w:lvlText w:val=""/>
      <w:lvlJc w:val="left"/>
      <w:pPr>
        <w:tabs>
          <w:tab w:val="num" w:pos="1440"/>
        </w:tabs>
        <w:ind w:left="1440" w:hanging="360"/>
      </w:pPr>
      <w:rPr>
        <w:rFonts w:ascii="Wingdings" w:hAnsi="Wingdings" w:hint="default"/>
      </w:rPr>
    </w:lvl>
    <w:lvl w:ilvl="2" w:tplc="F23A6106" w:tentative="1">
      <w:start w:val="1"/>
      <w:numFmt w:val="bullet"/>
      <w:lvlText w:val=""/>
      <w:lvlJc w:val="left"/>
      <w:pPr>
        <w:tabs>
          <w:tab w:val="num" w:pos="2160"/>
        </w:tabs>
        <w:ind w:left="2160" w:hanging="360"/>
      </w:pPr>
      <w:rPr>
        <w:rFonts w:ascii="Wingdings" w:hAnsi="Wingdings" w:hint="default"/>
      </w:rPr>
    </w:lvl>
    <w:lvl w:ilvl="3" w:tplc="A43E88D2" w:tentative="1">
      <w:start w:val="1"/>
      <w:numFmt w:val="bullet"/>
      <w:lvlText w:val=""/>
      <w:lvlJc w:val="left"/>
      <w:pPr>
        <w:tabs>
          <w:tab w:val="num" w:pos="2880"/>
        </w:tabs>
        <w:ind w:left="2880" w:hanging="360"/>
      </w:pPr>
      <w:rPr>
        <w:rFonts w:ascii="Wingdings" w:hAnsi="Wingdings" w:hint="default"/>
      </w:rPr>
    </w:lvl>
    <w:lvl w:ilvl="4" w:tplc="426A60CA" w:tentative="1">
      <w:start w:val="1"/>
      <w:numFmt w:val="bullet"/>
      <w:lvlText w:val=""/>
      <w:lvlJc w:val="left"/>
      <w:pPr>
        <w:tabs>
          <w:tab w:val="num" w:pos="3600"/>
        </w:tabs>
        <w:ind w:left="3600" w:hanging="360"/>
      </w:pPr>
      <w:rPr>
        <w:rFonts w:ascii="Wingdings" w:hAnsi="Wingdings" w:hint="default"/>
      </w:rPr>
    </w:lvl>
    <w:lvl w:ilvl="5" w:tplc="B170C052" w:tentative="1">
      <w:start w:val="1"/>
      <w:numFmt w:val="bullet"/>
      <w:lvlText w:val=""/>
      <w:lvlJc w:val="left"/>
      <w:pPr>
        <w:tabs>
          <w:tab w:val="num" w:pos="4320"/>
        </w:tabs>
        <w:ind w:left="4320" w:hanging="360"/>
      </w:pPr>
      <w:rPr>
        <w:rFonts w:ascii="Wingdings" w:hAnsi="Wingdings" w:hint="default"/>
      </w:rPr>
    </w:lvl>
    <w:lvl w:ilvl="6" w:tplc="B9EE8C30" w:tentative="1">
      <w:start w:val="1"/>
      <w:numFmt w:val="bullet"/>
      <w:lvlText w:val=""/>
      <w:lvlJc w:val="left"/>
      <w:pPr>
        <w:tabs>
          <w:tab w:val="num" w:pos="5040"/>
        </w:tabs>
        <w:ind w:left="5040" w:hanging="360"/>
      </w:pPr>
      <w:rPr>
        <w:rFonts w:ascii="Wingdings" w:hAnsi="Wingdings" w:hint="default"/>
      </w:rPr>
    </w:lvl>
    <w:lvl w:ilvl="7" w:tplc="8A3A4D0C" w:tentative="1">
      <w:start w:val="1"/>
      <w:numFmt w:val="bullet"/>
      <w:lvlText w:val=""/>
      <w:lvlJc w:val="left"/>
      <w:pPr>
        <w:tabs>
          <w:tab w:val="num" w:pos="5760"/>
        </w:tabs>
        <w:ind w:left="5760" w:hanging="360"/>
      </w:pPr>
      <w:rPr>
        <w:rFonts w:ascii="Wingdings" w:hAnsi="Wingdings" w:hint="default"/>
      </w:rPr>
    </w:lvl>
    <w:lvl w:ilvl="8" w:tplc="3752C34C" w:tentative="1">
      <w:start w:val="1"/>
      <w:numFmt w:val="bullet"/>
      <w:lvlText w:val=""/>
      <w:lvlJc w:val="left"/>
      <w:pPr>
        <w:tabs>
          <w:tab w:val="num" w:pos="6480"/>
        </w:tabs>
        <w:ind w:left="6480" w:hanging="360"/>
      </w:pPr>
      <w:rPr>
        <w:rFonts w:ascii="Wingdings" w:hAnsi="Wingdings" w:hint="default"/>
      </w:rPr>
    </w:lvl>
  </w:abstractNum>
  <w:abstractNum w:abstractNumId="27">
    <w:nsid w:val="606E35C8"/>
    <w:multiLevelType w:val="hybridMultilevel"/>
    <w:tmpl w:val="D2685C9C"/>
    <w:lvl w:ilvl="0" w:tplc="30C0C388">
      <w:start w:val="1"/>
      <w:numFmt w:val="bullet"/>
      <w:lvlText w:val=""/>
      <w:lvlJc w:val="left"/>
      <w:pPr>
        <w:tabs>
          <w:tab w:val="num" w:pos="720"/>
        </w:tabs>
        <w:ind w:left="720" w:hanging="360"/>
      </w:pPr>
      <w:rPr>
        <w:rFonts w:ascii="Wingdings" w:hAnsi="Wingdings" w:hint="default"/>
      </w:rPr>
    </w:lvl>
    <w:lvl w:ilvl="1" w:tplc="AA92329C" w:tentative="1">
      <w:start w:val="1"/>
      <w:numFmt w:val="bullet"/>
      <w:lvlText w:val=""/>
      <w:lvlJc w:val="left"/>
      <w:pPr>
        <w:tabs>
          <w:tab w:val="num" w:pos="1440"/>
        </w:tabs>
        <w:ind w:left="1440" w:hanging="360"/>
      </w:pPr>
      <w:rPr>
        <w:rFonts w:ascii="Wingdings" w:hAnsi="Wingdings" w:hint="default"/>
      </w:rPr>
    </w:lvl>
    <w:lvl w:ilvl="2" w:tplc="E8E897A8" w:tentative="1">
      <w:start w:val="1"/>
      <w:numFmt w:val="bullet"/>
      <w:lvlText w:val=""/>
      <w:lvlJc w:val="left"/>
      <w:pPr>
        <w:tabs>
          <w:tab w:val="num" w:pos="2160"/>
        </w:tabs>
        <w:ind w:left="2160" w:hanging="360"/>
      </w:pPr>
      <w:rPr>
        <w:rFonts w:ascii="Wingdings" w:hAnsi="Wingdings" w:hint="default"/>
      </w:rPr>
    </w:lvl>
    <w:lvl w:ilvl="3" w:tplc="A81E1C22" w:tentative="1">
      <w:start w:val="1"/>
      <w:numFmt w:val="bullet"/>
      <w:lvlText w:val=""/>
      <w:lvlJc w:val="left"/>
      <w:pPr>
        <w:tabs>
          <w:tab w:val="num" w:pos="2880"/>
        </w:tabs>
        <w:ind w:left="2880" w:hanging="360"/>
      </w:pPr>
      <w:rPr>
        <w:rFonts w:ascii="Wingdings" w:hAnsi="Wingdings" w:hint="default"/>
      </w:rPr>
    </w:lvl>
    <w:lvl w:ilvl="4" w:tplc="96DCF15A" w:tentative="1">
      <w:start w:val="1"/>
      <w:numFmt w:val="bullet"/>
      <w:lvlText w:val=""/>
      <w:lvlJc w:val="left"/>
      <w:pPr>
        <w:tabs>
          <w:tab w:val="num" w:pos="3600"/>
        </w:tabs>
        <w:ind w:left="3600" w:hanging="360"/>
      </w:pPr>
      <w:rPr>
        <w:rFonts w:ascii="Wingdings" w:hAnsi="Wingdings" w:hint="default"/>
      </w:rPr>
    </w:lvl>
    <w:lvl w:ilvl="5" w:tplc="CC8220F2" w:tentative="1">
      <w:start w:val="1"/>
      <w:numFmt w:val="bullet"/>
      <w:lvlText w:val=""/>
      <w:lvlJc w:val="left"/>
      <w:pPr>
        <w:tabs>
          <w:tab w:val="num" w:pos="4320"/>
        </w:tabs>
        <w:ind w:left="4320" w:hanging="360"/>
      </w:pPr>
      <w:rPr>
        <w:rFonts w:ascii="Wingdings" w:hAnsi="Wingdings" w:hint="default"/>
      </w:rPr>
    </w:lvl>
    <w:lvl w:ilvl="6" w:tplc="6CE64372" w:tentative="1">
      <w:start w:val="1"/>
      <w:numFmt w:val="bullet"/>
      <w:lvlText w:val=""/>
      <w:lvlJc w:val="left"/>
      <w:pPr>
        <w:tabs>
          <w:tab w:val="num" w:pos="5040"/>
        </w:tabs>
        <w:ind w:left="5040" w:hanging="360"/>
      </w:pPr>
      <w:rPr>
        <w:rFonts w:ascii="Wingdings" w:hAnsi="Wingdings" w:hint="default"/>
      </w:rPr>
    </w:lvl>
    <w:lvl w:ilvl="7" w:tplc="E64CABF4" w:tentative="1">
      <w:start w:val="1"/>
      <w:numFmt w:val="bullet"/>
      <w:lvlText w:val=""/>
      <w:lvlJc w:val="left"/>
      <w:pPr>
        <w:tabs>
          <w:tab w:val="num" w:pos="5760"/>
        </w:tabs>
        <w:ind w:left="5760" w:hanging="360"/>
      </w:pPr>
      <w:rPr>
        <w:rFonts w:ascii="Wingdings" w:hAnsi="Wingdings" w:hint="default"/>
      </w:rPr>
    </w:lvl>
    <w:lvl w:ilvl="8" w:tplc="349254AC" w:tentative="1">
      <w:start w:val="1"/>
      <w:numFmt w:val="bullet"/>
      <w:lvlText w:val=""/>
      <w:lvlJc w:val="left"/>
      <w:pPr>
        <w:tabs>
          <w:tab w:val="num" w:pos="6480"/>
        </w:tabs>
        <w:ind w:left="6480" w:hanging="360"/>
      </w:pPr>
      <w:rPr>
        <w:rFonts w:ascii="Wingdings" w:hAnsi="Wingdings" w:hint="default"/>
      </w:rPr>
    </w:lvl>
  </w:abstractNum>
  <w:abstractNum w:abstractNumId="28">
    <w:nsid w:val="607A0261"/>
    <w:multiLevelType w:val="hybridMultilevel"/>
    <w:tmpl w:val="F626B068"/>
    <w:lvl w:ilvl="0" w:tplc="FDAA1212">
      <w:start w:val="1"/>
      <w:numFmt w:val="bullet"/>
      <w:lvlText w:val="•"/>
      <w:lvlJc w:val="left"/>
      <w:pPr>
        <w:tabs>
          <w:tab w:val="num" w:pos="720"/>
        </w:tabs>
        <w:ind w:left="720" w:hanging="360"/>
      </w:pPr>
      <w:rPr>
        <w:rFonts w:ascii="Times New Roman" w:hAnsi="Times New Roman" w:hint="default"/>
      </w:rPr>
    </w:lvl>
    <w:lvl w:ilvl="1" w:tplc="AC9A0888" w:tentative="1">
      <w:start w:val="1"/>
      <w:numFmt w:val="bullet"/>
      <w:lvlText w:val="•"/>
      <w:lvlJc w:val="left"/>
      <w:pPr>
        <w:tabs>
          <w:tab w:val="num" w:pos="1440"/>
        </w:tabs>
        <w:ind w:left="1440" w:hanging="360"/>
      </w:pPr>
      <w:rPr>
        <w:rFonts w:ascii="Times New Roman" w:hAnsi="Times New Roman" w:hint="default"/>
      </w:rPr>
    </w:lvl>
    <w:lvl w:ilvl="2" w:tplc="A2A4DB78" w:tentative="1">
      <w:start w:val="1"/>
      <w:numFmt w:val="bullet"/>
      <w:lvlText w:val="•"/>
      <w:lvlJc w:val="left"/>
      <w:pPr>
        <w:tabs>
          <w:tab w:val="num" w:pos="2160"/>
        </w:tabs>
        <w:ind w:left="2160" w:hanging="360"/>
      </w:pPr>
      <w:rPr>
        <w:rFonts w:ascii="Times New Roman" w:hAnsi="Times New Roman" w:hint="default"/>
      </w:rPr>
    </w:lvl>
    <w:lvl w:ilvl="3" w:tplc="4B4E7500" w:tentative="1">
      <w:start w:val="1"/>
      <w:numFmt w:val="bullet"/>
      <w:lvlText w:val="•"/>
      <w:lvlJc w:val="left"/>
      <w:pPr>
        <w:tabs>
          <w:tab w:val="num" w:pos="2880"/>
        </w:tabs>
        <w:ind w:left="2880" w:hanging="360"/>
      </w:pPr>
      <w:rPr>
        <w:rFonts w:ascii="Times New Roman" w:hAnsi="Times New Roman" w:hint="default"/>
      </w:rPr>
    </w:lvl>
    <w:lvl w:ilvl="4" w:tplc="1444CFAE" w:tentative="1">
      <w:start w:val="1"/>
      <w:numFmt w:val="bullet"/>
      <w:lvlText w:val="•"/>
      <w:lvlJc w:val="left"/>
      <w:pPr>
        <w:tabs>
          <w:tab w:val="num" w:pos="3600"/>
        </w:tabs>
        <w:ind w:left="3600" w:hanging="360"/>
      </w:pPr>
      <w:rPr>
        <w:rFonts w:ascii="Times New Roman" w:hAnsi="Times New Roman" w:hint="default"/>
      </w:rPr>
    </w:lvl>
    <w:lvl w:ilvl="5" w:tplc="E8CA47CA" w:tentative="1">
      <w:start w:val="1"/>
      <w:numFmt w:val="bullet"/>
      <w:lvlText w:val="•"/>
      <w:lvlJc w:val="left"/>
      <w:pPr>
        <w:tabs>
          <w:tab w:val="num" w:pos="4320"/>
        </w:tabs>
        <w:ind w:left="4320" w:hanging="360"/>
      </w:pPr>
      <w:rPr>
        <w:rFonts w:ascii="Times New Roman" w:hAnsi="Times New Roman" w:hint="default"/>
      </w:rPr>
    </w:lvl>
    <w:lvl w:ilvl="6" w:tplc="984E6E5C" w:tentative="1">
      <w:start w:val="1"/>
      <w:numFmt w:val="bullet"/>
      <w:lvlText w:val="•"/>
      <w:lvlJc w:val="left"/>
      <w:pPr>
        <w:tabs>
          <w:tab w:val="num" w:pos="5040"/>
        </w:tabs>
        <w:ind w:left="5040" w:hanging="360"/>
      </w:pPr>
      <w:rPr>
        <w:rFonts w:ascii="Times New Roman" w:hAnsi="Times New Roman" w:hint="default"/>
      </w:rPr>
    </w:lvl>
    <w:lvl w:ilvl="7" w:tplc="3FA06A96" w:tentative="1">
      <w:start w:val="1"/>
      <w:numFmt w:val="bullet"/>
      <w:lvlText w:val="•"/>
      <w:lvlJc w:val="left"/>
      <w:pPr>
        <w:tabs>
          <w:tab w:val="num" w:pos="5760"/>
        </w:tabs>
        <w:ind w:left="5760" w:hanging="360"/>
      </w:pPr>
      <w:rPr>
        <w:rFonts w:ascii="Times New Roman" w:hAnsi="Times New Roman" w:hint="default"/>
      </w:rPr>
    </w:lvl>
    <w:lvl w:ilvl="8" w:tplc="726C19E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09E525B"/>
    <w:multiLevelType w:val="hybridMultilevel"/>
    <w:tmpl w:val="55A65CEA"/>
    <w:lvl w:ilvl="0" w:tplc="EF3EE59A">
      <w:start w:val="1"/>
      <w:numFmt w:val="bullet"/>
      <w:lvlText w:val=""/>
      <w:lvlJc w:val="left"/>
      <w:pPr>
        <w:tabs>
          <w:tab w:val="num" w:pos="720"/>
        </w:tabs>
        <w:ind w:left="720" w:hanging="360"/>
      </w:pPr>
      <w:rPr>
        <w:rFonts w:ascii="Wingdings" w:hAnsi="Wingdings" w:hint="default"/>
      </w:rPr>
    </w:lvl>
    <w:lvl w:ilvl="1" w:tplc="EBAA63CC" w:tentative="1">
      <w:start w:val="1"/>
      <w:numFmt w:val="bullet"/>
      <w:lvlText w:val=""/>
      <w:lvlJc w:val="left"/>
      <w:pPr>
        <w:tabs>
          <w:tab w:val="num" w:pos="1440"/>
        </w:tabs>
        <w:ind w:left="1440" w:hanging="360"/>
      </w:pPr>
      <w:rPr>
        <w:rFonts w:ascii="Wingdings" w:hAnsi="Wingdings" w:hint="default"/>
      </w:rPr>
    </w:lvl>
    <w:lvl w:ilvl="2" w:tplc="1D908A9C" w:tentative="1">
      <w:start w:val="1"/>
      <w:numFmt w:val="bullet"/>
      <w:lvlText w:val=""/>
      <w:lvlJc w:val="left"/>
      <w:pPr>
        <w:tabs>
          <w:tab w:val="num" w:pos="2160"/>
        </w:tabs>
        <w:ind w:left="2160" w:hanging="360"/>
      </w:pPr>
      <w:rPr>
        <w:rFonts w:ascii="Wingdings" w:hAnsi="Wingdings" w:hint="default"/>
      </w:rPr>
    </w:lvl>
    <w:lvl w:ilvl="3" w:tplc="1AA46BF6" w:tentative="1">
      <w:start w:val="1"/>
      <w:numFmt w:val="bullet"/>
      <w:lvlText w:val=""/>
      <w:lvlJc w:val="left"/>
      <w:pPr>
        <w:tabs>
          <w:tab w:val="num" w:pos="2880"/>
        </w:tabs>
        <w:ind w:left="2880" w:hanging="360"/>
      </w:pPr>
      <w:rPr>
        <w:rFonts w:ascii="Wingdings" w:hAnsi="Wingdings" w:hint="default"/>
      </w:rPr>
    </w:lvl>
    <w:lvl w:ilvl="4" w:tplc="178EEC0E" w:tentative="1">
      <w:start w:val="1"/>
      <w:numFmt w:val="bullet"/>
      <w:lvlText w:val=""/>
      <w:lvlJc w:val="left"/>
      <w:pPr>
        <w:tabs>
          <w:tab w:val="num" w:pos="3600"/>
        </w:tabs>
        <w:ind w:left="3600" w:hanging="360"/>
      </w:pPr>
      <w:rPr>
        <w:rFonts w:ascii="Wingdings" w:hAnsi="Wingdings" w:hint="default"/>
      </w:rPr>
    </w:lvl>
    <w:lvl w:ilvl="5" w:tplc="61AC76F2" w:tentative="1">
      <w:start w:val="1"/>
      <w:numFmt w:val="bullet"/>
      <w:lvlText w:val=""/>
      <w:lvlJc w:val="left"/>
      <w:pPr>
        <w:tabs>
          <w:tab w:val="num" w:pos="4320"/>
        </w:tabs>
        <w:ind w:left="4320" w:hanging="360"/>
      </w:pPr>
      <w:rPr>
        <w:rFonts w:ascii="Wingdings" w:hAnsi="Wingdings" w:hint="default"/>
      </w:rPr>
    </w:lvl>
    <w:lvl w:ilvl="6" w:tplc="C85E7062" w:tentative="1">
      <w:start w:val="1"/>
      <w:numFmt w:val="bullet"/>
      <w:lvlText w:val=""/>
      <w:lvlJc w:val="left"/>
      <w:pPr>
        <w:tabs>
          <w:tab w:val="num" w:pos="5040"/>
        </w:tabs>
        <w:ind w:left="5040" w:hanging="360"/>
      </w:pPr>
      <w:rPr>
        <w:rFonts w:ascii="Wingdings" w:hAnsi="Wingdings" w:hint="default"/>
      </w:rPr>
    </w:lvl>
    <w:lvl w:ilvl="7" w:tplc="01A0948C" w:tentative="1">
      <w:start w:val="1"/>
      <w:numFmt w:val="bullet"/>
      <w:lvlText w:val=""/>
      <w:lvlJc w:val="left"/>
      <w:pPr>
        <w:tabs>
          <w:tab w:val="num" w:pos="5760"/>
        </w:tabs>
        <w:ind w:left="5760" w:hanging="360"/>
      </w:pPr>
      <w:rPr>
        <w:rFonts w:ascii="Wingdings" w:hAnsi="Wingdings" w:hint="default"/>
      </w:rPr>
    </w:lvl>
    <w:lvl w:ilvl="8" w:tplc="62304670" w:tentative="1">
      <w:start w:val="1"/>
      <w:numFmt w:val="bullet"/>
      <w:lvlText w:val=""/>
      <w:lvlJc w:val="left"/>
      <w:pPr>
        <w:tabs>
          <w:tab w:val="num" w:pos="6480"/>
        </w:tabs>
        <w:ind w:left="6480" w:hanging="360"/>
      </w:pPr>
      <w:rPr>
        <w:rFonts w:ascii="Wingdings" w:hAnsi="Wingdings" w:hint="default"/>
      </w:rPr>
    </w:lvl>
  </w:abstractNum>
  <w:abstractNum w:abstractNumId="30">
    <w:nsid w:val="6A7F5261"/>
    <w:multiLevelType w:val="hybridMultilevel"/>
    <w:tmpl w:val="30BAA6A8"/>
    <w:lvl w:ilvl="0" w:tplc="281039CC">
      <w:start w:val="1"/>
      <w:numFmt w:val="decimal"/>
      <w:lvlText w:val="%1."/>
      <w:lvlJc w:val="left"/>
      <w:pPr>
        <w:tabs>
          <w:tab w:val="num" w:pos="720"/>
        </w:tabs>
        <w:ind w:left="720" w:hanging="360"/>
      </w:pPr>
    </w:lvl>
    <w:lvl w:ilvl="1" w:tplc="9D589F2C" w:tentative="1">
      <w:start w:val="1"/>
      <w:numFmt w:val="decimal"/>
      <w:lvlText w:val="%2."/>
      <w:lvlJc w:val="left"/>
      <w:pPr>
        <w:tabs>
          <w:tab w:val="num" w:pos="1440"/>
        </w:tabs>
        <w:ind w:left="1440" w:hanging="360"/>
      </w:pPr>
    </w:lvl>
    <w:lvl w:ilvl="2" w:tplc="FB7C5B48" w:tentative="1">
      <w:start w:val="1"/>
      <w:numFmt w:val="decimal"/>
      <w:lvlText w:val="%3."/>
      <w:lvlJc w:val="left"/>
      <w:pPr>
        <w:tabs>
          <w:tab w:val="num" w:pos="2160"/>
        </w:tabs>
        <w:ind w:left="2160" w:hanging="360"/>
      </w:pPr>
    </w:lvl>
    <w:lvl w:ilvl="3" w:tplc="46B042AC" w:tentative="1">
      <w:start w:val="1"/>
      <w:numFmt w:val="decimal"/>
      <w:lvlText w:val="%4."/>
      <w:lvlJc w:val="left"/>
      <w:pPr>
        <w:tabs>
          <w:tab w:val="num" w:pos="2880"/>
        </w:tabs>
        <w:ind w:left="2880" w:hanging="360"/>
      </w:pPr>
    </w:lvl>
    <w:lvl w:ilvl="4" w:tplc="1E421666" w:tentative="1">
      <w:start w:val="1"/>
      <w:numFmt w:val="decimal"/>
      <w:lvlText w:val="%5."/>
      <w:lvlJc w:val="left"/>
      <w:pPr>
        <w:tabs>
          <w:tab w:val="num" w:pos="3600"/>
        </w:tabs>
        <w:ind w:left="3600" w:hanging="360"/>
      </w:pPr>
    </w:lvl>
    <w:lvl w:ilvl="5" w:tplc="A4027284" w:tentative="1">
      <w:start w:val="1"/>
      <w:numFmt w:val="decimal"/>
      <w:lvlText w:val="%6."/>
      <w:lvlJc w:val="left"/>
      <w:pPr>
        <w:tabs>
          <w:tab w:val="num" w:pos="4320"/>
        </w:tabs>
        <w:ind w:left="4320" w:hanging="360"/>
      </w:pPr>
    </w:lvl>
    <w:lvl w:ilvl="6" w:tplc="AF0E3750" w:tentative="1">
      <w:start w:val="1"/>
      <w:numFmt w:val="decimal"/>
      <w:lvlText w:val="%7."/>
      <w:lvlJc w:val="left"/>
      <w:pPr>
        <w:tabs>
          <w:tab w:val="num" w:pos="5040"/>
        </w:tabs>
        <w:ind w:left="5040" w:hanging="360"/>
      </w:pPr>
    </w:lvl>
    <w:lvl w:ilvl="7" w:tplc="4934BA82" w:tentative="1">
      <w:start w:val="1"/>
      <w:numFmt w:val="decimal"/>
      <w:lvlText w:val="%8."/>
      <w:lvlJc w:val="left"/>
      <w:pPr>
        <w:tabs>
          <w:tab w:val="num" w:pos="5760"/>
        </w:tabs>
        <w:ind w:left="5760" w:hanging="360"/>
      </w:pPr>
    </w:lvl>
    <w:lvl w:ilvl="8" w:tplc="90F0AB6C" w:tentative="1">
      <w:start w:val="1"/>
      <w:numFmt w:val="decimal"/>
      <w:lvlText w:val="%9."/>
      <w:lvlJc w:val="left"/>
      <w:pPr>
        <w:tabs>
          <w:tab w:val="num" w:pos="6480"/>
        </w:tabs>
        <w:ind w:left="6480" w:hanging="360"/>
      </w:pPr>
    </w:lvl>
  </w:abstractNum>
  <w:abstractNum w:abstractNumId="31">
    <w:nsid w:val="6C3C785E"/>
    <w:multiLevelType w:val="hybridMultilevel"/>
    <w:tmpl w:val="24DA22CE"/>
    <w:lvl w:ilvl="0" w:tplc="885810B4">
      <w:start w:val="1"/>
      <w:numFmt w:val="bullet"/>
      <w:lvlText w:val=""/>
      <w:lvlJc w:val="left"/>
      <w:pPr>
        <w:tabs>
          <w:tab w:val="num" w:pos="720"/>
        </w:tabs>
        <w:ind w:left="720" w:hanging="360"/>
      </w:pPr>
      <w:rPr>
        <w:rFonts w:ascii="Wingdings" w:hAnsi="Wingdings" w:hint="default"/>
      </w:rPr>
    </w:lvl>
    <w:lvl w:ilvl="1" w:tplc="29D8D17C" w:tentative="1">
      <w:start w:val="1"/>
      <w:numFmt w:val="bullet"/>
      <w:lvlText w:val=""/>
      <w:lvlJc w:val="left"/>
      <w:pPr>
        <w:tabs>
          <w:tab w:val="num" w:pos="1440"/>
        </w:tabs>
        <w:ind w:left="1440" w:hanging="360"/>
      </w:pPr>
      <w:rPr>
        <w:rFonts w:ascii="Wingdings" w:hAnsi="Wingdings" w:hint="default"/>
      </w:rPr>
    </w:lvl>
    <w:lvl w:ilvl="2" w:tplc="0F929EEC" w:tentative="1">
      <w:start w:val="1"/>
      <w:numFmt w:val="bullet"/>
      <w:lvlText w:val=""/>
      <w:lvlJc w:val="left"/>
      <w:pPr>
        <w:tabs>
          <w:tab w:val="num" w:pos="2160"/>
        </w:tabs>
        <w:ind w:left="2160" w:hanging="360"/>
      </w:pPr>
      <w:rPr>
        <w:rFonts w:ascii="Wingdings" w:hAnsi="Wingdings" w:hint="default"/>
      </w:rPr>
    </w:lvl>
    <w:lvl w:ilvl="3" w:tplc="50BC998E" w:tentative="1">
      <w:start w:val="1"/>
      <w:numFmt w:val="bullet"/>
      <w:lvlText w:val=""/>
      <w:lvlJc w:val="left"/>
      <w:pPr>
        <w:tabs>
          <w:tab w:val="num" w:pos="2880"/>
        </w:tabs>
        <w:ind w:left="2880" w:hanging="360"/>
      </w:pPr>
      <w:rPr>
        <w:rFonts w:ascii="Wingdings" w:hAnsi="Wingdings" w:hint="default"/>
      </w:rPr>
    </w:lvl>
    <w:lvl w:ilvl="4" w:tplc="67EC38E6" w:tentative="1">
      <w:start w:val="1"/>
      <w:numFmt w:val="bullet"/>
      <w:lvlText w:val=""/>
      <w:lvlJc w:val="left"/>
      <w:pPr>
        <w:tabs>
          <w:tab w:val="num" w:pos="3600"/>
        </w:tabs>
        <w:ind w:left="3600" w:hanging="360"/>
      </w:pPr>
      <w:rPr>
        <w:rFonts w:ascii="Wingdings" w:hAnsi="Wingdings" w:hint="default"/>
      </w:rPr>
    </w:lvl>
    <w:lvl w:ilvl="5" w:tplc="57F494B4" w:tentative="1">
      <w:start w:val="1"/>
      <w:numFmt w:val="bullet"/>
      <w:lvlText w:val=""/>
      <w:lvlJc w:val="left"/>
      <w:pPr>
        <w:tabs>
          <w:tab w:val="num" w:pos="4320"/>
        </w:tabs>
        <w:ind w:left="4320" w:hanging="360"/>
      </w:pPr>
      <w:rPr>
        <w:rFonts w:ascii="Wingdings" w:hAnsi="Wingdings" w:hint="default"/>
      </w:rPr>
    </w:lvl>
    <w:lvl w:ilvl="6" w:tplc="3CE456AE" w:tentative="1">
      <w:start w:val="1"/>
      <w:numFmt w:val="bullet"/>
      <w:lvlText w:val=""/>
      <w:lvlJc w:val="left"/>
      <w:pPr>
        <w:tabs>
          <w:tab w:val="num" w:pos="5040"/>
        </w:tabs>
        <w:ind w:left="5040" w:hanging="360"/>
      </w:pPr>
      <w:rPr>
        <w:rFonts w:ascii="Wingdings" w:hAnsi="Wingdings" w:hint="default"/>
      </w:rPr>
    </w:lvl>
    <w:lvl w:ilvl="7" w:tplc="C66A77B6" w:tentative="1">
      <w:start w:val="1"/>
      <w:numFmt w:val="bullet"/>
      <w:lvlText w:val=""/>
      <w:lvlJc w:val="left"/>
      <w:pPr>
        <w:tabs>
          <w:tab w:val="num" w:pos="5760"/>
        </w:tabs>
        <w:ind w:left="5760" w:hanging="360"/>
      </w:pPr>
      <w:rPr>
        <w:rFonts w:ascii="Wingdings" w:hAnsi="Wingdings" w:hint="default"/>
      </w:rPr>
    </w:lvl>
    <w:lvl w:ilvl="8" w:tplc="F6D62812" w:tentative="1">
      <w:start w:val="1"/>
      <w:numFmt w:val="bullet"/>
      <w:lvlText w:val=""/>
      <w:lvlJc w:val="left"/>
      <w:pPr>
        <w:tabs>
          <w:tab w:val="num" w:pos="6480"/>
        </w:tabs>
        <w:ind w:left="6480" w:hanging="360"/>
      </w:pPr>
      <w:rPr>
        <w:rFonts w:ascii="Wingdings" w:hAnsi="Wingdings" w:hint="default"/>
      </w:rPr>
    </w:lvl>
  </w:abstractNum>
  <w:abstractNum w:abstractNumId="32">
    <w:nsid w:val="70F24107"/>
    <w:multiLevelType w:val="hybridMultilevel"/>
    <w:tmpl w:val="994C7276"/>
    <w:lvl w:ilvl="0" w:tplc="027A4B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0273F3"/>
    <w:multiLevelType w:val="hybridMultilevel"/>
    <w:tmpl w:val="DF1CE994"/>
    <w:lvl w:ilvl="0" w:tplc="6874C3B4">
      <w:start w:val="1"/>
      <w:numFmt w:val="bullet"/>
      <w:lvlText w:val=""/>
      <w:lvlJc w:val="left"/>
      <w:pPr>
        <w:tabs>
          <w:tab w:val="num" w:pos="720"/>
        </w:tabs>
        <w:ind w:left="720" w:hanging="360"/>
      </w:pPr>
      <w:rPr>
        <w:rFonts w:ascii="Wingdings" w:hAnsi="Wingdings" w:hint="default"/>
      </w:rPr>
    </w:lvl>
    <w:lvl w:ilvl="1" w:tplc="6BFC0D12" w:tentative="1">
      <w:start w:val="1"/>
      <w:numFmt w:val="bullet"/>
      <w:lvlText w:val=""/>
      <w:lvlJc w:val="left"/>
      <w:pPr>
        <w:tabs>
          <w:tab w:val="num" w:pos="1440"/>
        </w:tabs>
        <w:ind w:left="1440" w:hanging="360"/>
      </w:pPr>
      <w:rPr>
        <w:rFonts w:ascii="Wingdings" w:hAnsi="Wingdings" w:hint="default"/>
      </w:rPr>
    </w:lvl>
    <w:lvl w:ilvl="2" w:tplc="D3C27A30" w:tentative="1">
      <w:start w:val="1"/>
      <w:numFmt w:val="bullet"/>
      <w:lvlText w:val=""/>
      <w:lvlJc w:val="left"/>
      <w:pPr>
        <w:tabs>
          <w:tab w:val="num" w:pos="2160"/>
        </w:tabs>
        <w:ind w:left="2160" w:hanging="360"/>
      </w:pPr>
      <w:rPr>
        <w:rFonts w:ascii="Wingdings" w:hAnsi="Wingdings" w:hint="default"/>
      </w:rPr>
    </w:lvl>
    <w:lvl w:ilvl="3" w:tplc="E850EA86" w:tentative="1">
      <w:start w:val="1"/>
      <w:numFmt w:val="bullet"/>
      <w:lvlText w:val=""/>
      <w:lvlJc w:val="left"/>
      <w:pPr>
        <w:tabs>
          <w:tab w:val="num" w:pos="2880"/>
        </w:tabs>
        <w:ind w:left="2880" w:hanging="360"/>
      </w:pPr>
      <w:rPr>
        <w:rFonts w:ascii="Wingdings" w:hAnsi="Wingdings" w:hint="default"/>
      </w:rPr>
    </w:lvl>
    <w:lvl w:ilvl="4" w:tplc="CF187C22" w:tentative="1">
      <w:start w:val="1"/>
      <w:numFmt w:val="bullet"/>
      <w:lvlText w:val=""/>
      <w:lvlJc w:val="left"/>
      <w:pPr>
        <w:tabs>
          <w:tab w:val="num" w:pos="3600"/>
        </w:tabs>
        <w:ind w:left="3600" w:hanging="360"/>
      </w:pPr>
      <w:rPr>
        <w:rFonts w:ascii="Wingdings" w:hAnsi="Wingdings" w:hint="default"/>
      </w:rPr>
    </w:lvl>
    <w:lvl w:ilvl="5" w:tplc="A7EA3A0A" w:tentative="1">
      <w:start w:val="1"/>
      <w:numFmt w:val="bullet"/>
      <w:lvlText w:val=""/>
      <w:lvlJc w:val="left"/>
      <w:pPr>
        <w:tabs>
          <w:tab w:val="num" w:pos="4320"/>
        </w:tabs>
        <w:ind w:left="4320" w:hanging="360"/>
      </w:pPr>
      <w:rPr>
        <w:rFonts w:ascii="Wingdings" w:hAnsi="Wingdings" w:hint="default"/>
      </w:rPr>
    </w:lvl>
    <w:lvl w:ilvl="6" w:tplc="F7C4B386" w:tentative="1">
      <w:start w:val="1"/>
      <w:numFmt w:val="bullet"/>
      <w:lvlText w:val=""/>
      <w:lvlJc w:val="left"/>
      <w:pPr>
        <w:tabs>
          <w:tab w:val="num" w:pos="5040"/>
        </w:tabs>
        <w:ind w:left="5040" w:hanging="360"/>
      </w:pPr>
      <w:rPr>
        <w:rFonts w:ascii="Wingdings" w:hAnsi="Wingdings" w:hint="default"/>
      </w:rPr>
    </w:lvl>
    <w:lvl w:ilvl="7" w:tplc="CB7E48C4" w:tentative="1">
      <w:start w:val="1"/>
      <w:numFmt w:val="bullet"/>
      <w:lvlText w:val=""/>
      <w:lvlJc w:val="left"/>
      <w:pPr>
        <w:tabs>
          <w:tab w:val="num" w:pos="5760"/>
        </w:tabs>
        <w:ind w:left="5760" w:hanging="360"/>
      </w:pPr>
      <w:rPr>
        <w:rFonts w:ascii="Wingdings" w:hAnsi="Wingdings" w:hint="default"/>
      </w:rPr>
    </w:lvl>
    <w:lvl w:ilvl="8" w:tplc="0B8AF022" w:tentative="1">
      <w:start w:val="1"/>
      <w:numFmt w:val="bullet"/>
      <w:lvlText w:val=""/>
      <w:lvlJc w:val="left"/>
      <w:pPr>
        <w:tabs>
          <w:tab w:val="num" w:pos="6480"/>
        </w:tabs>
        <w:ind w:left="6480" w:hanging="360"/>
      </w:pPr>
      <w:rPr>
        <w:rFonts w:ascii="Wingdings" w:hAnsi="Wingdings" w:hint="default"/>
      </w:rPr>
    </w:lvl>
  </w:abstractNum>
  <w:abstractNum w:abstractNumId="34">
    <w:nsid w:val="742D2C28"/>
    <w:multiLevelType w:val="hybridMultilevel"/>
    <w:tmpl w:val="91365336"/>
    <w:lvl w:ilvl="0" w:tplc="CE92560E">
      <w:start w:val="1"/>
      <w:numFmt w:val="bullet"/>
      <w:lvlText w:val=""/>
      <w:lvlJc w:val="left"/>
      <w:pPr>
        <w:tabs>
          <w:tab w:val="num" w:pos="720"/>
        </w:tabs>
        <w:ind w:left="720" w:hanging="360"/>
      </w:pPr>
      <w:rPr>
        <w:rFonts w:ascii="Wingdings" w:hAnsi="Wingdings" w:hint="default"/>
      </w:rPr>
    </w:lvl>
    <w:lvl w:ilvl="1" w:tplc="CCE64944" w:tentative="1">
      <w:start w:val="1"/>
      <w:numFmt w:val="bullet"/>
      <w:lvlText w:val=""/>
      <w:lvlJc w:val="left"/>
      <w:pPr>
        <w:tabs>
          <w:tab w:val="num" w:pos="1440"/>
        </w:tabs>
        <w:ind w:left="1440" w:hanging="360"/>
      </w:pPr>
      <w:rPr>
        <w:rFonts w:ascii="Wingdings" w:hAnsi="Wingdings" w:hint="default"/>
      </w:rPr>
    </w:lvl>
    <w:lvl w:ilvl="2" w:tplc="4BBA8842" w:tentative="1">
      <w:start w:val="1"/>
      <w:numFmt w:val="bullet"/>
      <w:lvlText w:val=""/>
      <w:lvlJc w:val="left"/>
      <w:pPr>
        <w:tabs>
          <w:tab w:val="num" w:pos="2160"/>
        </w:tabs>
        <w:ind w:left="2160" w:hanging="360"/>
      </w:pPr>
      <w:rPr>
        <w:rFonts w:ascii="Wingdings" w:hAnsi="Wingdings" w:hint="default"/>
      </w:rPr>
    </w:lvl>
    <w:lvl w:ilvl="3" w:tplc="EFEAA1E2" w:tentative="1">
      <w:start w:val="1"/>
      <w:numFmt w:val="bullet"/>
      <w:lvlText w:val=""/>
      <w:lvlJc w:val="left"/>
      <w:pPr>
        <w:tabs>
          <w:tab w:val="num" w:pos="2880"/>
        </w:tabs>
        <w:ind w:left="2880" w:hanging="360"/>
      </w:pPr>
      <w:rPr>
        <w:rFonts w:ascii="Wingdings" w:hAnsi="Wingdings" w:hint="default"/>
      </w:rPr>
    </w:lvl>
    <w:lvl w:ilvl="4" w:tplc="F43079F0" w:tentative="1">
      <w:start w:val="1"/>
      <w:numFmt w:val="bullet"/>
      <w:lvlText w:val=""/>
      <w:lvlJc w:val="left"/>
      <w:pPr>
        <w:tabs>
          <w:tab w:val="num" w:pos="3600"/>
        </w:tabs>
        <w:ind w:left="3600" w:hanging="360"/>
      </w:pPr>
      <w:rPr>
        <w:rFonts w:ascii="Wingdings" w:hAnsi="Wingdings" w:hint="default"/>
      </w:rPr>
    </w:lvl>
    <w:lvl w:ilvl="5" w:tplc="5D4225FA" w:tentative="1">
      <w:start w:val="1"/>
      <w:numFmt w:val="bullet"/>
      <w:lvlText w:val=""/>
      <w:lvlJc w:val="left"/>
      <w:pPr>
        <w:tabs>
          <w:tab w:val="num" w:pos="4320"/>
        </w:tabs>
        <w:ind w:left="4320" w:hanging="360"/>
      </w:pPr>
      <w:rPr>
        <w:rFonts w:ascii="Wingdings" w:hAnsi="Wingdings" w:hint="default"/>
      </w:rPr>
    </w:lvl>
    <w:lvl w:ilvl="6" w:tplc="5AEEC5C4" w:tentative="1">
      <w:start w:val="1"/>
      <w:numFmt w:val="bullet"/>
      <w:lvlText w:val=""/>
      <w:lvlJc w:val="left"/>
      <w:pPr>
        <w:tabs>
          <w:tab w:val="num" w:pos="5040"/>
        </w:tabs>
        <w:ind w:left="5040" w:hanging="360"/>
      </w:pPr>
      <w:rPr>
        <w:rFonts w:ascii="Wingdings" w:hAnsi="Wingdings" w:hint="default"/>
      </w:rPr>
    </w:lvl>
    <w:lvl w:ilvl="7" w:tplc="92BEFC42" w:tentative="1">
      <w:start w:val="1"/>
      <w:numFmt w:val="bullet"/>
      <w:lvlText w:val=""/>
      <w:lvlJc w:val="left"/>
      <w:pPr>
        <w:tabs>
          <w:tab w:val="num" w:pos="5760"/>
        </w:tabs>
        <w:ind w:left="5760" w:hanging="360"/>
      </w:pPr>
      <w:rPr>
        <w:rFonts w:ascii="Wingdings" w:hAnsi="Wingdings" w:hint="default"/>
      </w:rPr>
    </w:lvl>
    <w:lvl w:ilvl="8" w:tplc="08DC3F4A" w:tentative="1">
      <w:start w:val="1"/>
      <w:numFmt w:val="bullet"/>
      <w:lvlText w:val=""/>
      <w:lvlJc w:val="left"/>
      <w:pPr>
        <w:tabs>
          <w:tab w:val="num" w:pos="6480"/>
        </w:tabs>
        <w:ind w:left="6480" w:hanging="360"/>
      </w:pPr>
      <w:rPr>
        <w:rFonts w:ascii="Wingdings" w:hAnsi="Wingdings" w:hint="default"/>
      </w:rPr>
    </w:lvl>
  </w:abstractNum>
  <w:abstractNum w:abstractNumId="35">
    <w:nsid w:val="759A67F0"/>
    <w:multiLevelType w:val="hybridMultilevel"/>
    <w:tmpl w:val="684461C6"/>
    <w:lvl w:ilvl="0" w:tplc="6FE40298">
      <w:start w:val="1"/>
      <w:numFmt w:val="bullet"/>
      <w:lvlText w:val=""/>
      <w:lvlJc w:val="left"/>
      <w:pPr>
        <w:tabs>
          <w:tab w:val="num" w:pos="720"/>
        </w:tabs>
        <w:ind w:left="720" w:hanging="360"/>
      </w:pPr>
      <w:rPr>
        <w:rFonts w:ascii="Wingdings" w:hAnsi="Wingdings" w:hint="default"/>
      </w:rPr>
    </w:lvl>
    <w:lvl w:ilvl="1" w:tplc="E0E074AA" w:tentative="1">
      <w:start w:val="1"/>
      <w:numFmt w:val="bullet"/>
      <w:lvlText w:val=""/>
      <w:lvlJc w:val="left"/>
      <w:pPr>
        <w:tabs>
          <w:tab w:val="num" w:pos="1440"/>
        </w:tabs>
        <w:ind w:left="1440" w:hanging="360"/>
      </w:pPr>
      <w:rPr>
        <w:rFonts w:ascii="Wingdings" w:hAnsi="Wingdings" w:hint="default"/>
      </w:rPr>
    </w:lvl>
    <w:lvl w:ilvl="2" w:tplc="11CC1FDA" w:tentative="1">
      <w:start w:val="1"/>
      <w:numFmt w:val="bullet"/>
      <w:lvlText w:val=""/>
      <w:lvlJc w:val="left"/>
      <w:pPr>
        <w:tabs>
          <w:tab w:val="num" w:pos="2160"/>
        </w:tabs>
        <w:ind w:left="2160" w:hanging="360"/>
      </w:pPr>
      <w:rPr>
        <w:rFonts w:ascii="Wingdings" w:hAnsi="Wingdings" w:hint="default"/>
      </w:rPr>
    </w:lvl>
    <w:lvl w:ilvl="3" w:tplc="6E2631D6" w:tentative="1">
      <w:start w:val="1"/>
      <w:numFmt w:val="bullet"/>
      <w:lvlText w:val=""/>
      <w:lvlJc w:val="left"/>
      <w:pPr>
        <w:tabs>
          <w:tab w:val="num" w:pos="2880"/>
        </w:tabs>
        <w:ind w:left="2880" w:hanging="360"/>
      </w:pPr>
      <w:rPr>
        <w:rFonts w:ascii="Wingdings" w:hAnsi="Wingdings" w:hint="default"/>
      </w:rPr>
    </w:lvl>
    <w:lvl w:ilvl="4" w:tplc="4606B1B2" w:tentative="1">
      <w:start w:val="1"/>
      <w:numFmt w:val="bullet"/>
      <w:lvlText w:val=""/>
      <w:lvlJc w:val="left"/>
      <w:pPr>
        <w:tabs>
          <w:tab w:val="num" w:pos="3600"/>
        </w:tabs>
        <w:ind w:left="3600" w:hanging="360"/>
      </w:pPr>
      <w:rPr>
        <w:rFonts w:ascii="Wingdings" w:hAnsi="Wingdings" w:hint="default"/>
      </w:rPr>
    </w:lvl>
    <w:lvl w:ilvl="5" w:tplc="830CF6E4" w:tentative="1">
      <w:start w:val="1"/>
      <w:numFmt w:val="bullet"/>
      <w:lvlText w:val=""/>
      <w:lvlJc w:val="left"/>
      <w:pPr>
        <w:tabs>
          <w:tab w:val="num" w:pos="4320"/>
        </w:tabs>
        <w:ind w:left="4320" w:hanging="360"/>
      </w:pPr>
      <w:rPr>
        <w:rFonts w:ascii="Wingdings" w:hAnsi="Wingdings" w:hint="default"/>
      </w:rPr>
    </w:lvl>
    <w:lvl w:ilvl="6" w:tplc="3D96FCEC" w:tentative="1">
      <w:start w:val="1"/>
      <w:numFmt w:val="bullet"/>
      <w:lvlText w:val=""/>
      <w:lvlJc w:val="left"/>
      <w:pPr>
        <w:tabs>
          <w:tab w:val="num" w:pos="5040"/>
        </w:tabs>
        <w:ind w:left="5040" w:hanging="360"/>
      </w:pPr>
      <w:rPr>
        <w:rFonts w:ascii="Wingdings" w:hAnsi="Wingdings" w:hint="default"/>
      </w:rPr>
    </w:lvl>
    <w:lvl w:ilvl="7" w:tplc="B7E8AE3C" w:tentative="1">
      <w:start w:val="1"/>
      <w:numFmt w:val="bullet"/>
      <w:lvlText w:val=""/>
      <w:lvlJc w:val="left"/>
      <w:pPr>
        <w:tabs>
          <w:tab w:val="num" w:pos="5760"/>
        </w:tabs>
        <w:ind w:left="5760" w:hanging="360"/>
      </w:pPr>
      <w:rPr>
        <w:rFonts w:ascii="Wingdings" w:hAnsi="Wingdings" w:hint="default"/>
      </w:rPr>
    </w:lvl>
    <w:lvl w:ilvl="8" w:tplc="B3984860" w:tentative="1">
      <w:start w:val="1"/>
      <w:numFmt w:val="bullet"/>
      <w:lvlText w:val=""/>
      <w:lvlJc w:val="left"/>
      <w:pPr>
        <w:tabs>
          <w:tab w:val="num" w:pos="6480"/>
        </w:tabs>
        <w:ind w:left="6480" w:hanging="360"/>
      </w:pPr>
      <w:rPr>
        <w:rFonts w:ascii="Wingdings" w:hAnsi="Wingdings" w:hint="default"/>
      </w:rPr>
    </w:lvl>
  </w:abstractNum>
  <w:abstractNum w:abstractNumId="36">
    <w:nsid w:val="797978BF"/>
    <w:multiLevelType w:val="hybridMultilevel"/>
    <w:tmpl w:val="F240267C"/>
    <w:lvl w:ilvl="0" w:tplc="B46C0048">
      <w:start w:val="1"/>
      <w:numFmt w:val="bullet"/>
      <w:lvlText w:val=""/>
      <w:lvlJc w:val="left"/>
      <w:pPr>
        <w:tabs>
          <w:tab w:val="num" w:pos="720"/>
        </w:tabs>
        <w:ind w:left="720" w:hanging="360"/>
      </w:pPr>
      <w:rPr>
        <w:rFonts w:ascii="Wingdings" w:hAnsi="Wingdings" w:hint="default"/>
      </w:rPr>
    </w:lvl>
    <w:lvl w:ilvl="1" w:tplc="21066BCC" w:tentative="1">
      <w:start w:val="1"/>
      <w:numFmt w:val="bullet"/>
      <w:lvlText w:val=""/>
      <w:lvlJc w:val="left"/>
      <w:pPr>
        <w:tabs>
          <w:tab w:val="num" w:pos="1440"/>
        </w:tabs>
        <w:ind w:left="1440" w:hanging="360"/>
      </w:pPr>
      <w:rPr>
        <w:rFonts w:ascii="Wingdings" w:hAnsi="Wingdings" w:hint="default"/>
      </w:rPr>
    </w:lvl>
    <w:lvl w:ilvl="2" w:tplc="01E880E6" w:tentative="1">
      <w:start w:val="1"/>
      <w:numFmt w:val="bullet"/>
      <w:lvlText w:val=""/>
      <w:lvlJc w:val="left"/>
      <w:pPr>
        <w:tabs>
          <w:tab w:val="num" w:pos="2160"/>
        </w:tabs>
        <w:ind w:left="2160" w:hanging="360"/>
      </w:pPr>
      <w:rPr>
        <w:rFonts w:ascii="Wingdings" w:hAnsi="Wingdings" w:hint="default"/>
      </w:rPr>
    </w:lvl>
    <w:lvl w:ilvl="3" w:tplc="71368CE4" w:tentative="1">
      <w:start w:val="1"/>
      <w:numFmt w:val="bullet"/>
      <w:lvlText w:val=""/>
      <w:lvlJc w:val="left"/>
      <w:pPr>
        <w:tabs>
          <w:tab w:val="num" w:pos="2880"/>
        </w:tabs>
        <w:ind w:left="2880" w:hanging="360"/>
      </w:pPr>
      <w:rPr>
        <w:rFonts w:ascii="Wingdings" w:hAnsi="Wingdings" w:hint="default"/>
      </w:rPr>
    </w:lvl>
    <w:lvl w:ilvl="4" w:tplc="8788D990" w:tentative="1">
      <w:start w:val="1"/>
      <w:numFmt w:val="bullet"/>
      <w:lvlText w:val=""/>
      <w:lvlJc w:val="left"/>
      <w:pPr>
        <w:tabs>
          <w:tab w:val="num" w:pos="3600"/>
        </w:tabs>
        <w:ind w:left="3600" w:hanging="360"/>
      </w:pPr>
      <w:rPr>
        <w:rFonts w:ascii="Wingdings" w:hAnsi="Wingdings" w:hint="default"/>
      </w:rPr>
    </w:lvl>
    <w:lvl w:ilvl="5" w:tplc="F36AD362" w:tentative="1">
      <w:start w:val="1"/>
      <w:numFmt w:val="bullet"/>
      <w:lvlText w:val=""/>
      <w:lvlJc w:val="left"/>
      <w:pPr>
        <w:tabs>
          <w:tab w:val="num" w:pos="4320"/>
        </w:tabs>
        <w:ind w:left="4320" w:hanging="360"/>
      </w:pPr>
      <w:rPr>
        <w:rFonts w:ascii="Wingdings" w:hAnsi="Wingdings" w:hint="default"/>
      </w:rPr>
    </w:lvl>
    <w:lvl w:ilvl="6" w:tplc="E1A06DF6" w:tentative="1">
      <w:start w:val="1"/>
      <w:numFmt w:val="bullet"/>
      <w:lvlText w:val=""/>
      <w:lvlJc w:val="left"/>
      <w:pPr>
        <w:tabs>
          <w:tab w:val="num" w:pos="5040"/>
        </w:tabs>
        <w:ind w:left="5040" w:hanging="360"/>
      </w:pPr>
      <w:rPr>
        <w:rFonts w:ascii="Wingdings" w:hAnsi="Wingdings" w:hint="default"/>
      </w:rPr>
    </w:lvl>
    <w:lvl w:ilvl="7" w:tplc="0486D650" w:tentative="1">
      <w:start w:val="1"/>
      <w:numFmt w:val="bullet"/>
      <w:lvlText w:val=""/>
      <w:lvlJc w:val="left"/>
      <w:pPr>
        <w:tabs>
          <w:tab w:val="num" w:pos="5760"/>
        </w:tabs>
        <w:ind w:left="5760" w:hanging="360"/>
      </w:pPr>
      <w:rPr>
        <w:rFonts w:ascii="Wingdings" w:hAnsi="Wingdings" w:hint="default"/>
      </w:rPr>
    </w:lvl>
    <w:lvl w:ilvl="8" w:tplc="35764C9A"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1"/>
  </w:num>
  <w:num w:numId="3">
    <w:abstractNumId w:val="10"/>
  </w:num>
  <w:num w:numId="4">
    <w:abstractNumId w:val="30"/>
  </w:num>
  <w:num w:numId="5">
    <w:abstractNumId w:val="14"/>
  </w:num>
  <w:num w:numId="6">
    <w:abstractNumId w:val="24"/>
  </w:num>
  <w:num w:numId="7">
    <w:abstractNumId w:val="35"/>
  </w:num>
  <w:num w:numId="8">
    <w:abstractNumId w:val="6"/>
  </w:num>
  <w:num w:numId="9">
    <w:abstractNumId w:val="4"/>
  </w:num>
  <w:num w:numId="10">
    <w:abstractNumId w:val="22"/>
  </w:num>
  <w:num w:numId="11">
    <w:abstractNumId w:val="23"/>
  </w:num>
  <w:num w:numId="12">
    <w:abstractNumId w:val="27"/>
  </w:num>
  <w:num w:numId="13">
    <w:abstractNumId w:val="7"/>
  </w:num>
  <w:num w:numId="14">
    <w:abstractNumId w:val="17"/>
  </w:num>
  <w:num w:numId="15">
    <w:abstractNumId w:val="13"/>
  </w:num>
  <w:num w:numId="16">
    <w:abstractNumId w:val="31"/>
  </w:num>
  <w:num w:numId="17">
    <w:abstractNumId w:val="36"/>
  </w:num>
  <w:num w:numId="18">
    <w:abstractNumId w:val="1"/>
  </w:num>
  <w:num w:numId="19">
    <w:abstractNumId w:val="29"/>
  </w:num>
  <w:num w:numId="20">
    <w:abstractNumId w:val="3"/>
  </w:num>
  <w:num w:numId="21">
    <w:abstractNumId w:val="9"/>
  </w:num>
  <w:num w:numId="22">
    <w:abstractNumId w:val="20"/>
  </w:num>
  <w:num w:numId="23">
    <w:abstractNumId w:val="2"/>
  </w:num>
  <w:num w:numId="24">
    <w:abstractNumId w:val="33"/>
  </w:num>
  <w:num w:numId="25">
    <w:abstractNumId w:val="19"/>
  </w:num>
  <w:num w:numId="26">
    <w:abstractNumId w:val="12"/>
  </w:num>
  <w:num w:numId="27">
    <w:abstractNumId w:val="18"/>
  </w:num>
  <w:num w:numId="28">
    <w:abstractNumId w:val="34"/>
  </w:num>
  <w:num w:numId="29">
    <w:abstractNumId w:val="15"/>
  </w:num>
  <w:num w:numId="30">
    <w:abstractNumId w:val="11"/>
  </w:num>
  <w:num w:numId="31">
    <w:abstractNumId w:val="5"/>
  </w:num>
  <w:num w:numId="32">
    <w:abstractNumId w:val="0"/>
  </w:num>
  <w:num w:numId="33">
    <w:abstractNumId w:val="16"/>
  </w:num>
  <w:num w:numId="34">
    <w:abstractNumId w:val="28"/>
  </w:num>
  <w:num w:numId="35">
    <w:abstractNumId w:val="26"/>
  </w:num>
  <w:num w:numId="36">
    <w:abstractNumId w:val="8"/>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E7E78"/>
    <w:rsid w:val="000A1EEC"/>
    <w:rsid w:val="000B7BD2"/>
    <w:rsid w:val="000C207F"/>
    <w:rsid w:val="000C7B48"/>
    <w:rsid w:val="000F24EC"/>
    <w:rsid w:val="00104A4C"/>
    <w:rsid w:val="00104B8E"/>
    <w:rsid w:val="00121345"/>
    <w:rsid w:val="00135B66"/>
    <w:rsid w:val="001416BF"/>
    <w:rsid w:val="00147B03"/>
    <w:rsid w:val="00161043"/>
    <w:rsid w:val="00161208"/>
    <w:rsid w:val="00170846"/>
    <w:rsid w:val="00172205"/>
    <w:rsid w:val="001727FD"/>
    <w:rsid w:val="00174A53"/>
    <w:rsid w:val="001B00ED"/>
    <w:rsid w:val="001B2D40"/>
    <w:rsid w:val="001E0030"/>
    <w:rsid w:val="00240330"/>
    <w:rsid w:val="00252213"/>
    <w:rsid w:val="0025798F"/>
    <w:rsid w:val="002674E7"/>
    <w:rsid w:val="00272F20"/>
    <w:rsid w:val="00286056"/>
    <w:rsid w:val="002A342B"/>
    <w:rsid w:val="002B20F2"/>
    <w:rsid w:val="002C4E73"/>
    <w:rsid w:val="002E69FD"/>
    <w:rsid w:val="00323936"/>
    <w:rsid w:val="00330371"/>
    <w:rsid w:val="00340321"/>
    <w:rsid w:val="00354141"/>
    <w:rsid w:val="003570FB"/>
    <w:rsid w:val="00375B94"/>
    <w:rsid w:val="003765C5"/>
    <w:rsid w:val="00377F81"/>
    <w:rsid w:val="003879A8"/>
    <w:rsid w:val="00391D1A"/>
    <w:rsid w:val="003C02AF"/>
    <w:rsid w:val="003C5819"/>
    <w:rsid w:val="003C75DA"/>
    <w:rsid w:val="003D618C"/>
    <w:rsid w:val="003E1CB9"/>
    <w:rsid w:val="00433563"/>
    <w:rsid w:val="0044640D"/>
    <w:rsid w:val="0045621D"/>
    <w:rsid w:val="0047639C"/>
    <w:rsid w:val="004A407A"/>
    <w:rsid w:val="004B0BAB"/>
    <w:rsid w:val="004D5A49"/>
    <w:rsid w:val="004E74C2"/>
    <w:rsid w:val="004F5CA8"/>
    <w:rsid w:val="00523ED1"/>
    <w:rsid w:val="00527734"/>
    <w:rsid w:val="005511B9"/>
    <w:rsid w:val="00551FD3"/>
    <w:rsid w:val="00553A3B"/>
    <w:rsid w:val="00572905"/>
    <w:rsid w:val="005852F1"/>
    <w:rsid w:val="005A66BE"/>
    <w:rsid w:val="005A7348"/>
    <w:rsid w:val="005B05A5"/>
    <w:rsid w:val="005C50FE"/>
    <w:rsid w:val="005D4675"/>
    <w:rsid w:val="00603505"/>
    <w:rsid w:val="006129EE"/>
    <w:rsid w:val="00620B16"/>
    <w:rsid w:val="00626C71"/>
    <w:rsid w:val="00646E05"/>
    <w:rsid w:val="00652E38"/>
    <w:rsid w:val="0067510C"/>
    <w:rsid w:val="00683E1E"/>
    <w:rsid w:val="00686F31"/>
    <w:rsid w:val="00686FF6"/>
    <w:rsid w:val="00692CF4"/>
    <w:rsid w:val="0069778C"/>
    <w:rsid w:val="006B3656"/>
    <w:rsid w:val="006E7621"/>
    <w:rsid w:val="006E7D43"/>
    <w:rsid w:val="00703891"/>
    <w:rsid w:val="007141FB"/>
    <w:rsid w:val="00726999"/>
    <w:rsid w:val="00730152"/>
    <w:rsid w:val="007323E1"/>
    <w:rsid w:val="00744DAC"/>
    <w:rsid w:val="00750483"/>
    <w:rsid w:val="007607FF"/>
    <w:rsid w:val="007A3C69"/>
    <w:rsid w:val="007B5176"/>
    <w:rsid w:val="007B588E"/>
    <w:rsid w:val="007E5AA0"/>
    <w:rsid w:val="00806AF4"/>
    <w:rsid w:val="0081026D"/>
    <w:rsid w:val="008441A8"/>
    <w:rsid w:val="0086512E"/>
    <w:rsid w:val="00885337"/>
    <w:rsid w:val="00885AAA"/>
    <w:rsid w:val="0089391E"/>
    <w:rsid w:val="008B7DBF"/>
    <w:rsid w:val="008C1F20"/>
    <w:rsid w:val="008D09C3"/>
    <w:rsid w:val="008D680B"/>
    <w:rsid w:val="008E6F3D"/>
    <w:rsid w:val="0090405C"/>
    <w:rsid w:val="009146D1"/>
    <w:rsid w:val="0091607E"/>
    <w:rsid w:val="00926BA8"/>
    <w:rsid w:val="00942161"/>
    <w:rsid w:val="00955637"/>
    <w:rsid w:val="00984292"/>
    <w:rsid w:val="00A434BA"/>
    <w:rsid w:val="00A5486B"/>
    <w:rsid w:val="00A56A04"/>
    <w:rsid w:val="00A63E11"/>
    <w:rsid w:val="00A97EB2"/>
    <w:rsid w:val="00AA6850"/>
    <w:rsid w:val="00B63C04"/>
    <w:rsid w:val="00B74370"/>
    <w:rsid w:val="00B84F9F"/>
    <w:rsid w:val="00BE4C92"/>
    <w:rsid w:val="00BE7E78"/>
    <w:rsid w:val="00C06FDF"/>
    <w:rsid w:val="00C2285E"/>
    <w:rsid w:val="00C406D9"/>
    <w:rsid w:val="00D11190"/>
    <w:rsid w:val="00D27AF5"/>
    <w:rsid w:val="00D357F5"/>
    <w:rsid w:val="00DA64EC"/>
    <w:rsid w:val="00DC0B9D"/>
    <w:rsid w:val="00DD382C"/>
    <w:rsid w:val="00DE48D9"/>
    <w:rsid w:val="00E47BE7"/>
    <w:rsid w:val="00E56F50"/>
    <w:rsid w:val="00E77D39"/>
    <w:rsid w:val="00E906B6"/>
    <w:rsid w:val="00ED3753"/>
    <w:rsid w:val="00EE72ED"/>
    <w:rsid w:val="00EE73BF"/>
    <w:rsid w:val="00F03A99"/>
    <w:rsid w:val="00F0525D"/>
    <w:rsid w:val="00F714A7"/>
    <w:rsid w:val="00FA15BB"/>
    <w:rsid w:val="00FD1AFD"/>
    <w:rsid w:val="00FE7A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B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7FF"/>
    <w:pPr>
      <w:ind w:left="720"/>
      <w:contextualSpacing/>
    </w:pPr>
  </w:style>
  <w:style w:type="character" w:styleId="Hyperlink">
    <w:name w:val="Hyperlink"/>
    <w:unhideWhenUsed/>
    <w:rsid w:val="008C1F20"/>
    <w:rPr>
      <w:rFonts w:ascii="Times New Roman" w:hAnsi="Times New Roman" w:cs="Times New Roman" w:hint="default"/>
      <w:color w:val="0000FF"/>
      <w:u w:val="single"/>
    </w:rPr>
  </w:style>
  <w:style w:type="paragraph" w:styleId="NoSpacing">
    <w:name w:val="No Spacing"/>
    <w:qFormat/>
    <w:rsid w:val="008C1F20"/>
    <w:pPr>
      <w:spacing w:after="0" w:line="240" w:lineRule="auto"/>
      <w:jc w:val="both"/>
    </w:pPr>
    <w:rPr>
      <w:rFonts w:ascii="Times New Roman" w:eastAsia="Calibri" w:hAnsi="Times New Roman" w:cs="Times New Roman"/>
    </w:rPr>
  </w:style>
  <w:style w:type="paragraph" w:styleId="NormalWeb">
    <w:name w:val="Normal (Web)"/>
    <w:basedOn w:val="Normal"/>
    <w:uiPriority w:val="99"/>
    <w:semiHidden/>
    <w:unhideWhenUsed/>
    <w:rsid w:val="004A40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4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05C"/>
  </w:style>
  <w:style w:type="paragraph" w:styleId="Footer">
    <w:name w:val="footer"/>
    <w:basedOn w:val="Normal"/>
    <w:link w:val="FooterChar"/>
    <w:uiPriority w:val="99"/>
    <w:unhideWhenUsed/>
    <w:rsid w:val="00904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05C"/>
  </w:style>
  <w:style w:type="paragraph" w:styleId="BalloonText">
    <w:name w:val="Balloon Text"/>
    <w:basedOn w:val="Normal"/>
    <w:link w:val="BalloonTextChar"/>
    <w:uiPriority w:val="99"/>
    <w:semiHidden/>
    <w:unhideWhenUsed/>
    <w:rsid w:val="009040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0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50812">
      <w:bodyDiv w:val="1"/>
      <w:marLeft w:val="0"/>
      <w:marRight w:val="0"/>
      <w:marTop w:val="0"/>
      <w:marBottom w:val="0"/>
      <w:divBdr>
        <w:top w:val="none" w:sz="0" w:space="0" w:color="auto"/>
        <w:left w:val="none" w:sz="0" w:space="0" w:color="auto"/>
        <w:bottom w:val="none" w:sz="0" w:space="0" w:color="auto"/>
        <w:right w:val="none" w:sz="0" w:space="0" w:color="auto"/>
      </w:divBdr>
    </w:div>
    <w:div w:id="84425443">
      <w:bodyDiv w:val="1"/>
      <w:marLeft w:val="0"/>
      <w:marRight w:val="0"/>
      <w:marTop w:val="0"/>
      <w:marBottom w:val="0"/>
      <w:divBdr>
        <w:top w:val="none" w:sz="0" w:space="0" w:color="auto"/>
        <w:left w:val="none" w:sz="0" w:space="0" w:color="auto"/>
        <w:bottom w:val="none" w:sz="0" w:space="0" w:color="auto"/>
        <w:right w:val="none" w:sz="0" w:space="0" w:color="auto"/>
      </w:divBdr>
    </w:div>
    <w:div w:id="113404123">
      <w:bodyDiv w:val="1"/>
      <w:marLeft w:val="0"/>
      <w:marRight w:val="0"/>
      <w:marTop w:val="0"/>
      <w:marBottom w:val="0"/>
      <w:divBdr>
        <w:top w:val="none" w:sz="0" w:space="0" w:color="auto"/>
        <w:left w:val="none" w:sz="0" w:space="0" w:color="auto"/>
        <w:bottom w:val="none" w:sz="0" w:space="0" w:color="auto"/>
        <w:right w:val="none" w:sz="0" w:space="0" w:color="auto"/>
      </w:divBdr>
      <w:divsChild>
        <w:div w:id="1293705129">
          <w:marLeft w:val="547"/>
          <w:marRight w:val="0"/>
          <w:marTop w:val="115"/>
          <w:marBottom w:val="0"/>
          <w:divBdr>
            <w:top w:val="none" w:sz="0" w:space="0" w:color="auto"/>
            <w:left w:val="none" w:sz="0" w:space="0" w:color="auto"/>
            <w:bottom w:val="none" w:sz="0" w:space="0" w:color="auto"/>
            <w:right w:val="none" w:sz="0" w:space="0" w:color="auto"/>
          </w:divBdr>
        </w:div>
      </w:divsChild>
    </w:div>
    <w:div w:id="128399992">
      <w:bodyDiv w:val="1"/>
      <w:marLeft w:val="0"/>
      <w:marRight w:val="0"/>
      <w:marTop w:val="0"/>
      <w:marBottom w:val="0"/>
      <w:divBdr>
        <w:top w:val="none" w:sz="0" w:space="0" w:color="auto"/>
        <w:left w:val="none" w:sz="0" w:space="0" w:color="auto"/>
        <w:bottom w:val="none" w:sz="0" w:space="0" w:color="auto"/>
        <w:right w:val="none" w:sz="0" w:space="0" w:color="auto"/>
      </w:divBdr>
      <w:divsChild>
        <w:div w:id="1818499138">
          <w:marLeft w:val="547"/>
          <w:marRight w:val="0"/>
          <w:marTop w:val="115"/>
          <w:marBottom w:val="0"/>
          <w:divBdr>
            <w:top w:val="none" w:sz="0" w:space="0" w:color="auto"/>
            <w:left w:val="none" w:sz="0" w:space="0" w:color="auto"/>
            <w:bottom w:val="none" w:sz="0" w:space="0" w:color="auto"/>
            <w:right w:val="none" w:sz="0" w:space="0" w:color="auto"/>
          </w:divBdr>
        </w:div>
        <w:div w:id="713622648">
          <w:marLeft w:val="547"/>
          <w:marRight w:val="0"/>
          <w:marTop w:val="115"/>
          <w:marBottom w:val="0"/>
          <w:divBdr>
            <w:top w:val="none" w:sz="0" w:space="0" w:color="auto"/>
            <w:left w:val="none" w:sz="0" w:space="0" w:color="auto"/>
            <w:bottom w:val="none" w:sz="0" w:space="0" w:color="auto"/>
            <w:right w:val="none" w:sz="0" w:space="0" w:color="auto"/>
          </w:divBdr>
        </w:div>
      </w:divsChild>
    </w:div>
    <w:div w:id="167329545">
      <w:bodyDiv w:val="1"/>
      <w:marLeft w:val="0"/>
      <w:marRight w:val="0"/>
      <w:marTop w:val="0"/>
      <w:marBottom w:val="0"/>
      <w:divBdr>
        <w:top w:val="none" w:sz="0" w:space="0" w:color="auto"/>
        <w:left w:val="none" w:sz="0" w:space="0" w:color="auto"/>
        <w:bottom w:val="none" w:sz="0" w:space="0" w:color="auto"/>
        <w:right w:val="none" w:sz="0" w:space="0" w:color="auto"/>
      </w:divBdr>
      <w:divsChild>
        <w:div w:id="568855455">
          <w:marLeft w:val="547"/>
          <w:marRight w:val="0"/>
          <w:marTop w:val="115"/>
          <w:marBottom w:val="0"/>
          <w:divBdr>
            <w:top w:val="none" w:sz="0" w:space="0" w:color="auto"/>
            <w:left w:val="none" w:sz="0" w:space="0" w:color="auto"/>
            <w:bottom w:val="none" w:sz="0" w:space="0" w:color="auto"/>
            <w:right w:val="none" w:sz="0" w:space="0" w:color="auto"/>
          </w:divBdr>
        </w:div>
        <w:div w:id="1317994589">
          <w:marLeft w:val="1094"/>
          <w:marRight w:val="0"/>
          <w:marTop w:val="96"/>
          <w:marBottom w:val="0"/>
          <w:divBdr>
            <w:top w:val="none" w:sz="0" w:space="0" w:color="auto"/>
            <w:left w:val="none" w:sz="0" w:space="0" w:color="auto"/>
            <w:bottom w:val="none" w:sz="0" w:space="0" w:color="auto"/>
            <w:right w:val="none" w:sz="0" w:space="0" w:color="auto"/>
          </w:divBdr>
        </w:div>
        <w:div w:id="1798530051">
          <w:marLeft w:val="1094"/>
          <w:marRight w:val="0"/>
          <w:marTop w:val="96"/>
          <w:marBottom w:val="0"/>
          <w:divBdr>
            <w:top w:val="none" w:sz="0" w:space="0" w:color="auto"/>
            <w:left w:val="none" w:sz="0" w:space="0" w:color="auto"/>
            <w:bottom w:val="none" w:sz="0" w:space="0" w:color="auto"/>
            <w:right w:val="none" w:sz="0" w:space="0" w:color="auto"/>
          </w:divBdr>
        </w:div>
        <w:div w:id="1936091024">
          <w:marLeft w:val="1094"/>
          <w:marRight w:val="0"/>
          <w:marTop w:val="96"/>
          <w:marBottom w:val="0"/>
          <w:divBdr>
            <w:top w:val="none" w:sz="0" w:space="0" w:color="auto"/>
            <w:left w:val="none" w:sz="0" w:space="0" w:color="auto"/>
            <w:bottom w:val="none" w:sz="0" w:space="0" w:color="auto"/>
            <w:right w:val="none" w:sz="0" w:space="0" w:color="auto"/>
          </w:divBdr>
        </w:div>
        <w:div w:id="568149627">
          <w:marLeft w:val="547"/>
          <w:marRight w:val="0"/>
          <w:marTop w:val="115"/>
          <w:marBottom w:val="0"/>
          <w:divBdr>
            <w:top w:val="none" w:sz="0" w:space="0" w:color="auto"/>
            <w:left w:val="none" w:sz="0" w:space="0" w:color="auto"/>
            <w:bottom w:val="none" w:sz="0" w:space="0" w:color="auto"/>
            <w:right w:val="none" w:sz="0" w:space="0" w:color="auto"/>
          </w:divBdr>
        </w:div>
      </w:divsChild>
    </w:div>
    <w:div w:id="172841202">
      <w:bodyDiv w:val="1"/>
      <w:marLeft w:val="0"/>
      <w:marRight w:val="0"/>
      <w:marTop w:val="0"/>
      <w:marBottom w:val="0"/>
      <w:divBdr>
        <w:top w:val="none" w:sz="0" w:space="0" w:color="auto"/>
        <w:left w:val="none" w:sz="0" w:space="0" w:color="auto"/>
        <w:bottom w:val="none" w:sz="0" w:space="0" w:color="auto"/>
        <w:right w:val="none" w:sz="0" w:space="0" w:color="auto"/>
      </w:divBdr>
    </w:div>
    <w:div w:id="341131640">
      <w:bodyDiv w:val="1"/>
      <w:marLeft w:val="0"/>
      <w:marRight w:val="0"/>
      <w:marTop w:val="0"/>
      <w:marBottom w:val="0"/>
      <w:divBdr>
        <w:top w:val="none" w:sz="0" w:space="0" w:color="auto"/>
        <w:left w:val="none" w:sz="0" w:space="0" w:color="auto"/>
        <w:bottom w:val="none" w:sz="0" w:space="0" w:color="auto"/>
        <w:right w:val="none" w:sz="0" w:space="0" w:color="auto"/>
      </w:divBdr>
      <w:divsChild>
        <w:div w:id="197746812">
          <w:marLeft w:val="547"/>
          <w:marRight w:val="0"/>
          <w:marTop w:val="144"/>
          <w:marBottom w:val="0"/>
          <w:divBdr>
            <w:top w:val="none" w:sz="0" w:space="0" w:color="auto"/>
            <w:left w:val="none" w:sz="0" w:space="0" w:color="auto"/>
            <w:bottom w:val="none" w:sz="0" w:space="0" w:color="auto"/>
            <w:right w:val="none" w:sz="0" w:space="0" w:color="auto"/>
          </w:divBdr>
        </w:div>
        <w:div w:id="636841148">
          <w:marLeft w:val="547"/>
          <w:marRight w:val="0"/>
          <w:marTop w:val="144"/>
          <w:marBottom w:val="0"/>
          <w:divBdr>
            <w:top w:val="none" w:sz="0" w:space="0" w:color="auto"/>
            <w:left w:val="none" w:sz="0" w:space="0" w:color="auto"/>
            <w:bottom w:val="none" w:sz="0" w:space="0" w:color="auto"/>
            <w:right w:val="none" w:sz="0" w:space="0" w:color="auto"/>
          </w:divBdr>
        </w:div>
      </w:divsChild>
    </w:div>
    <w:div w:id="411511706">
      <w:bodyDiv w:val="1"/>
      <w:marLeft w:val="0"/>
      <w:marRight w:val="0"/>
      <w:marTop w:val="0"/>
      <w:marBottom w:val="0"/>
      <w:divBdr>
        <w:top w:val="none" w:sz="0" w:space="0" w:color="auto"/>
        <w:left w:val="none" w:sz="0" w:space="0" w:color="auto"/>
        <w:bottom w:val="none" w:sz="0" w:space="0" w:color="auto"/>
        <w:right w:val="none" w:sz="0" w:space="0" w:color="auto"/>
      </w:divBdr>
      <w:divsChild>
        <w:div w:id="1755858204">
          <w:marLeft w:val="547"/>
          <w:marRight w:val="0"/>
          <w:marTop w:val="115"/>
          <w:marBottom w:val="0"/>
          <w:divBdr>
            <w:top w:val="none" w:sz="0" w:space="0" w:color="auto"/>
            <w:left w:val="none" w:sz="0" w:space="0" w:color="auto"/>
            <w:bottom w:val="none" w:sz="0" w:space="0" w:color="auto"/>
            <w:right w:val="none" w:sz="0" w:space="0" w:color="auto"/>
          </w:divBdr>
        </w:div>
        <w:div w:id="1407416579">
          <w:marLeft w:val="547"/>
          <w:marRight w:val="0"/>
          <w:marTop w:val="115"/>
          <w:marBottom w:val="0"/>
          <w:divBdr>
            <w:top w:val="none" w:sz="0" w:space="0" w:color="auto"/>
            <w:left w:val="none" w:sz="0" w:space="0" w:color="auto"/>
            <w:bottom w:val="none" w:sz="0" w:space="0" w:color="auto"/>
            <w:right w:val="none" w:sz="0" w:space="0" w:color="auto"/>
          </w:divBdr>
        </w:div>
        <w:div w:id="100691009">
          <w:marLeft w:val="547"/>
          <w:marRight w:val="0"/>
          <w:marTop w:val="115"/>
          <w:marBottom w:val="0"/>
          <w:divBdr>
            <w:top w:val="none" w:sz="0" w:space="0" w:color="auto"/>
            <w:left w:val="none" w:sz="0" w:space="0" w:color="auto"/>
            <w:bottom w:val="none" w:sz="0" w:space="0" w:color="auto"/>
            <w:right w:val="none" w:sz="0" w:space="0" w:color="auto"/>
          </w:divBdr>
        </w:div>
      </w:divsChild>
    </w:div>
    <w:div w:id="440032519">
      <w:bodyDiv w:val="1"/>
      <w:marLeft w:val="0"/>
      <w:marRight w:val="0"/>
      <w:marTop w:val="0"/>
      <w:marBottom w:val="0"/>
      <w:divBdr>
        <w:top w:val="none" w:sz="0" w:space="0" w:color="auto"/>
        <w:left w:val="none" w:sz="0" w:space="0" w:color="auto"/>
        <w:bottom w:val="none" w:sz="0" w:space="0" w:color="auto"/>
        <w:right w:val="none" w:sz="0" w:space="0" w:color="auto"/>
      </w:divBdr>
      <w:divsChild>
        <w:div w:id="541985352">
          <w:marLeft w:val="547"/>
          <w:marRight w:val="0"/>
          <w:marTop w:val="144"/>
          <w:marBottom w:val="0"/>
          <w:divBdr>
            <w:top w:val="none" w:sz="0" w:space="0" w:color="auto"/>
            <w:left w:val="none" w:sz="0" w:space="0" w:color="auto"/>
            <w:bottom w:val="none" w:sz="0" w:space="0" w:color="auto"/>
            <w:right w:val="none" w:sz="0" w:space="0" w:color="auto"/>
          </w:divBdr>
        </w:div>
        <w:div w:id="1812937332">
          <w:marLeft w:val="547"/>
          <w:marRight w:val="0"/>
          <w:marTop w:val="144"/>
          <w:marBottom w:val="0"/>
          <w:divBdr>
            <w:top w:val="none" w:sz="0" w:space="0" w:color="auto"/>
            <w:left w:val="none" w:sz="0" w:space="0" w:color="auto"/>
            <w:bottom w:val="none" w:sz="0" w:space="0" w:color="auto"/>
            <w:right w:val="none" w:sz="0" w:space="0" w:color="auto"/>
          </w:divBdr>
        </w:div>
      </w:divsChild>
    </w:div>
    <w:div w:id="448937770">
      <w:bodyDiv w:val="1"/>
      <w:marLeft w:val="0"/>
      <w:marRight w:val="0"/>
      <w:marTop w:val="0"/>
      <w:marBottom w:val="0"/>
      <w:divBdr>
        <w:top w:val="none" w:sz="0" w:space="0" w:color="auto"/>
        <w:left w:val="none" w:sz="0" w:space="0" w:color="auto"/>
        <w:bottom w:val="none" w:sz="0" w:space="0" w:color="auto"/>
        <w:right w:val="none" w:sz="0" w:space="0" w:color="auto"/>
      </w:divBdr>
      <w:divsChild>
        <w:div w:id="60713908">
          <w:marLeft w:val="547"/>
          <w:marRight w:val="0"/>
          <w:marTop w:val="144"/>
          <w:marBottom w:val="0"/>
          <w:divBdr>
            <w:top w:val="none" w:sz="0" w:space="0" w:color="auto"/>
            <w:left w:val="none" w:sz="0" w:space="0" w:color="auto"/>
            <w:bottom w:val="none" w:sz="0" w:space="0" w:color="auto"/>
            <w:right w:val="none" w:sz="0" w:space="0" w:color="auto"/>
          </w:divBdr>
        </w:div>
        <w:div w:id="2038694866">
          <w:marLeft w:val="547"/>
          <w:marRight w:val="0"/>
          <w:marTop w:val="144"/>
          <w:marBottom w:val="0"/>
          <w:divBdr>
            <w:top w:val="none" w:sz="0" w:space="0" w:color="auto"/>
            <w:left w:val="none" w:sz="0" w:space="0" w:color="auto"/>
            <w:bottom w:val="none" w:sz="0" w:space="0" w:color="auto"/>
            <w:right w:val="none" w:sz="0" w:space="0" w:color="auto"/>
          </w:divBdr>
        </w:div>
      </w:divsChild>
    </w:div>
    <w:div w:id="515265616">
      <w:bodyDiv w:val="1"/>
      <w:marLeft w:val="0"/>
      <w:marRight w:val="0"/>
      <w:marTop w:val="0"/>
      <w:marBottom w:val="0"/>
      <w:divBdr>
        <w:top w:val="none" w:sz="0" w:space="0" w:color="auto"/>
        <w:left w:val="none" w:sz="0" w:space="0" w:color="auto"/>
        <w:bottom w:val="none" w:sz="0" w:space="0" w:color="auto"/>
        <w:right w:val="none" w:sz="0" w:space="0" w:color="auto"/>
      </w:divBdr>
    </w:div>
    <w:div w:id="654258149">
      <w:bodyDiv w:val="1"/>
      <w:marLeft w:val="0"/>
      <w:marRight w:val="0"/>
      <w:marTop w:val="0"/>
      <w:marBottom w:val="0"/>
      <w:divBdr>
        <w:top w:val="none" w:sz="0" w:space="0" w:color="auto"/>
        <w:left w:val="none" w:sz="0" w:space="0" w:color="auto"/>
        <w:bottom w:val="none" w:sz="0" w:space="0" w:color="auto"/>
        <w:right w:val="none" w:sz="0" w:space="0" w:color="auto"/>
      </w:divBdr>
      <w:divsChild>
        <w:div w:id="1871993493">
          <w:marLeft w:val="547"/>
          <w:marRight w:val="0"/>
          <w:marTop w:val="106"/>
          <w:marBottom w:val="0"/>
          <w:divBdr>
            <w:top w:val="none" w:sz="0" w:space="0" w:color="auto"/>
            <w:left w:val="none" w:sz="0" w:space="0" w:color="auto"/>
            <w:bottom w:val="none" w:sz="0" w:space="0" w:color="auto"/>
            <w:right w:val="none" w:sz="0" w:space="0" w:color="auto"/>
          </w:divBdr>
        </w:div>
        <w:div w:id="813448484">
          <w:marLeft w:val="547"/>
          <w:marRight w:val="0"/>
          <w:marTop w:val="96"/>
          <w:marBottom w:val="0"/>
          <w:divBdr>
            <w:top w:val="none" w:sz="0" w:space="0" w:color="auto"/>
            <w:left w:val="none" w:sz="0" w:space="0" w:color="auto"/>
            <w:bottom w:val="none" w:sz="0" w:space="0" w:color="auto"/>
            <w:right w:val="none" w:sz="0" w:space="0" w:color="auto"/>
          </w:divBdr>
        </w:div>
        <w:div w:id="597714796">
          <w:marLeft w:val="547"/>
          <w:marRight w:val="0"/>
          <w:marTop w:val="106"/>
          <w:marBottom w:val="0"/>
          <w:divBdr>
            <w:top w:val="none" w:sz="0" w:space="0" w:color="auto"/>
            <w:left w:val="none" w:sz="0" w:space="0" w:color="auto"/>
            <w:bottom w:val="none" w:sz="0" w:space="0" w:color="auto"/>
            <w:right w:val="none" w:sz="0" w:space="0" w:color="auto"/>
          </w:divBdr>
        </w:div>
        <w:div w:id="935406286">
          <w:marLeft w:val="547"/>
          <w:marRight w:val="0"/>
          <w:marTop w:val="106"/>
          <w:marBottom w:val="0"/>
          <w:divBdr>
            <w:top w:val="none" w:sz="0" w:space="0" w:color="auto"/>
            <w:left w:val="none" w:sz="0" w:space="0" w:color="auto"/>
            <w:bottom w:val="none" w:sz="0" w:space="0" w:color="auto"/>
            <w:right w:val="none" w:sz="0" w:space="0" w:color="auto"/>
          </w:divBdr>
        </w:div>
      </w:divsChild>
    </w:div>
    <w:div w:id="660544007">
      <w:bodyDiv w:val="1"/>
      <w:marLeft w:val="0"/>
      <w:marRight w:val="0"/>
      <w:marTop w:val="0"/>
      <w:marBottom w:val="0"/>
      <w:divBdr>
        <w:top w:val="none" w:sz="0" w:space="0" w:color="auto"/>
        <w:left w:val="none" w:sz="0" w:space="0" w:color="auto"/>
        <w:bottom w:val="none" w:sz="0" w:space="0" w:color="auto"/>
        <w:right w:val="none" w:sz="0" w:space="0" w:color="auto"/>
      </w:divBdr>
      <w:divsChild>
        <w:div w:id="676541491">
          <w:marLeft w:val="0"/>
          <w:marRight w:val="0"/>
          <w:marTop w:val="144"/>
          <w:marBottom w:val="0"/>
          <w:divBdr>
            <w:top w:val="none" w:sz="0" w:space="0" w:color="auto"/>
            <w:left w:val="none" w:sz="0" w:space="0" w:color="auto"/>
            <w:bottom w:val="none" w:sz="0" w:space="0" w:color="auto"/>
            <w:right w:val="none" w:sz="0" w:space="0" w:color="auto"/>
          </w:divBdr>
        </w:div>
        <w:div w:id="1360203238">
          <w:marLeft w:val="0"/>
          <w:marRight w:val="0"/>
          <w:marTop w:val="144"/>
          <w:marBottom w:val="0"/>
          <w:divBdr>
            <w:top w:val="none" w:sz="0" w:space="0" w:color="auto"/>
            <w:left w:val="none" w:sz="0" w:space="0" w:color="auto"/>
            <w:bottom w:val="none" w:sz="0" w:space="0" w:color="auto"/>
            <w:right w:val="none" w:sz="0" w:space="0" w:color="auto"/>
          </w:divBdr>
        </w:div>
        <w:div w:id="1974869314">
          <w:marLeft w:val="0"/>
          <w:marRight w:val="0"/>
          <w:marTop w:val="144"/>
          <w:marBottom w:val="0"/>
          <w:divBdr>
            <w:top w:val="none" w:sz="0" w:space="0" w:color="auto"/>
            <w:left w:val="none" w:sz="0" w:space="0" w:color="auto"/>
            <w:bottom w:val="none" w:sz="0" w:space="0" w:color="auto"/>
            <w:right w:val="none" w:sz="0" w:space="0" w:color="auto"/>
          </w:divBdr>
        </w:div>
        <w:div w:id="384253463">
          <w:marLeft w:val="0"/>
          <w:marRight w:val="0"/>
          <w:marTop w:val="144"/>
          <w:marBottom w:val="0"/>
          <w:divBdr>
            <w:top w:val="none" w:sz="0" w:space="0" w:color="auto"/>
            <w:left w:val="none" w:sz="0" w:space="0" w:color="auto"/>
            <w:bottom w:val="none" w:sz="0" w:space="0" w:color="auto"/>
            <w:right w:val="none" w:sz="0" w:space="0" w:color="auto"/>
          </w:divBdr>
        </w:div>
        <w:div w:id="1271738933">
          <w:marLeft w:val="0"/>
          <w:marRight w:val="0"/>
          <w:marTop w:val="144"/>
          <w:marBottom w:val="0"/>
          <w:divBdr>
            <w:top w:val="none" w:sz="0" w:space="0" w:color="auto"/>
            <w:left w:val="none" w:sz="0" w:space="0" w:color="auto"/>
            <w:bottom w:val="none" w:sz="0" w:space="0" w:color="auto"/>
            <w:right w:val="none" w:sz="0" w:space="0" w:color="auto"/>
          </w:divBdr>
        </w:div>
      </w:divsChild>
    </w:div>
    <w:div w:id="720713635">
      <w:bodyDiv w:val="1"/>
      <w:marLeft w:val="0"/>
      <w:marRight w:val="0"/>
      <w:marTop w:val="0"/>
      <w:marBottom w:val="0"/>
      <w:divBdr>
        <w:top w:val="none" w:sz="0" w:space="0" w:color="auto"/>
        <w:left w:val="none" w:sz="0" w:space="0" w:color="auto"/>
        <w:bottom w:val="none" w:sz="0" w:space="0" w:color="auto"/>
        <w:right w:val="none" w:sz="0" w:space="0" w:color="auto"/>
      </w:divBdr>
    </w:div>
    <w:div w:id="728114708">
      <w:bodyDiv w:val="1"/>
      <w:marLeft w:val="0"/>
      <w:marRight w:val="0"/>
      <w:marTop w:val="0"/>
      <w:marBottom w:val="0"/>
      <w:divBdr>
        <w:top w:val="none" w:sz="0" w:space="0" w:color="auto"/>
        <w:left w:val="none" w:sz="0" w:space="0" w:color="auto"/>
        <w:bottom w:val="none" w:sz="0" w:space="0" w:color="auto"/>
        <w:right w:val="none" w:sz="0" w:space="0" w:color="auto"/>
      </w:divBdr>
      <w:divsChild>
        <w:div w:id="695620758">
          <w:marLeft w:val="806"/>
          <w:marRight w:val="0"/>
          <w:marTop w:val="144"/>
          <w:marBottom w:val="0"/>
          <w:divBdr>
            <w:top w:val="none" w:sz="0" w:space="0" w:color="auto"/>
            <w:left w:val="none" w:sz="0" w:space="0" w:color="auto"/>
            <w:bottom w:val="none" w:sz="0" w:space="0" w:color="auto"/>
            <w:right w:val="none" w:sz="0" w:space="0" w:color="auto"/>
          </w:divBdr>
        </w:div>
      </w:divsChild>
    </w:div>
    <w:div w:id="758141648">
      <w:bodyDiv w:val="1"/>
      <w:marLeft w:val="0"/>
      <w:marRight w:val="0"/>
      <w:marTop w:val="0"/>
      <w:marBottom w:val="0"/>
      <w:divBdr>
        <w:top w:val="none" w:sz="0" w:space="0" w:color="auto"/>
        <w:left w:val="none" w:sz="0" w:space="0" w:color="auto"/>
        <w:bottom w:val="none" w:sz="0" w:space="0" w:color="auto"/>
        <w:right w:val="none" w:sz="0" w:space="0" w:color="auto"/>
      </w:divBdr>
      <w:divsChild>
        <w:div w:id="1667246281">
          <w:marLeft w:val="547"/>
          <w:marRight w:val="0"/>
          <w:marTop w:val="115"/>
          <w:marBottom w:val="0"/>
          <w:divBdr>
            <w:top w:val="none" w:sz="0" w:space="0" w:color="auto"/>
            <w:left w:val="none" w:sz="0" w:space="0" w:color="auto"/>
            <w:bottom w:val="none" w:sz="0" w:space="0" w:color="auto"/>
            <w:right w:val="none" w:sz="0" w:space="0" w:color="auto"/>
          </w:divBdr>
        </w:div>
        <w:div w:id="999652975">
          <w:marLeft w:val="547"/>
          <w:marRight w:val="0"/>
          <w:marTop w:val="115"/>
          <w:marBottom w:val="0"/>
          <w:divBdr>
            <w:top w:val="none" w:sz="0" w:space="0" w:color="auto"/>
            <w:left w:val="none" w:sz="0" w:space="0" w:color="auto"/>
            <w:bottom w:val="none" w:sz="0" w:space="0" w:color="auto"/>
            <w:right w:val="none" w:sz="0" w:space="0" w:color="auto"/>
          </w:divBdr>
        </w:div>
        <w:div w:id="645429111">
          <w:marLeft w:val="547"/>
          <w:marRight w:val="0"/>
          <w:marTop w:val="115"/>
          <w:marBottom w:val="0"/>
          <w:divBdr>
            <w:top w:val="none" w:sz="0" w:space="0" w:color="auto"/>
            <w:left w:val="none" w:sz="0" w:space="0" w:color="auto"/>
            <w:bottom w:val="none" w:sz="0" w:space="0" w:color="auto"/>
            <w:right w:val="none" w:sz="0" w:space="0" w:color="auto"/>
          </w:divBdr>
        </w:div>
      </w:divsChild>
    </w:div>
    <w:div w:id="827789915">
      <w:bodyDiv w:val="1"/>
      <w:marLeft w:val="0"/>
      <w:marRight w:val="0"/>
      <w:marTop w:val="0"/>
      <w:marBottom w:val="0"/>
      <w:divBdr>
        <w:top w:val="none" w:sz="0" w:space="0" w:color="auto"/>
        <w:left w:val="none" w:sz="0" w:space="0" w:color="auto"/>
        <w:bottom w:val="none" w:sz="0" w:space="0" w:color="auto"/>
        <w:right w:val="none" w:sz="0" w:space="0" w:color="auto"/>
      </w:divBdr>
    </w:div>
    <w:div w:id="850340971">
      <w:bodyDiv w:val="1"/>
      <w:marLeft w:val="0"/>
      <w:marRight w:val="0"/>
      <w:marTop w:val="0"/>
      <w:marBottom w:val="0"/>
      <w:divBdr>
        <w:top w:val="none" w:sz="0" w:space="0" w:color="auto"/>
        <w:left w:val="none" w:sz="0" w:space="0" w:color="auto"/>
        <w:bottom w:val="none" w:sz="0" w:space="0" w:color="auto"/>
        <w:right w:val="none" w:sz="0" w:space="0" w:color="auto"/>
      </w:divBdr>
    </w:div>
    <w:div w:id="882055760">
      <w:bodyDiv w:val="1"/>
      <w:marLeft w:val="0"/>
      <w:marRight w:val="0"/>
      <w:marTop w:val="0"/>
      <w:marBottom w:val="0"/>
      <w:divBdr>
        <w:top w:val="none" w:sz="0" w:space="0" w:color="auto"/>
        <w:left w:val="none" w:sz="0" w:space="0" w:color="auto"/>
        <w:bottom w:val="none" w:sz="0" w:space="0" w:color="auto"/>
        <w:right w:val="none" w:sz="0" w:space="0" w:color="auto"/>
      </w:divBdr>
      <w:divsChild>
        <w:div w:id="268392218">
          <w:marLeft w:val="547"/>
          <w:marRight w:val="0"/>
          <w:marTop w:val="144"/>
          <w:marBottom w:val="0"/>
          <w:divBdr>
            <w:top w:val="none" w:sz="0" w:space="0" w:color="auto"/>
            <w:left w:val="none" w:sz="0" w:space="0" w:color="auto"/>
            <w:bottom w:val="none" w:sz="0" w:space="0" w:color="auto"/>
            <w:right w:val="none" w:sz="0" w:space="0" w:color="auto"/>
          </w:divBdr>
        </w:div>
      </w:divsChild>
    </w:div>
    <w:div w:id="938877997">
      <w:bodyDiv w:val="1"/>
      <w:marLeft w:val="0"/>
      <w:marRight w:val="0"/>
      <w:marTop w:val="0"/>
      <w:marBottom w:val="0"/>
      <w:divBdr>
        <w:top w:val="none" w:sz="0" w:space="0" w:color="auto"/>
        <w:left w:val="none" w:sz="0" w:space="0" w:color="auto"/>
        <w:bottom w:val="none" w:sz="0" w:space="0" w:color="auto"/>
        <w:right w:val="none" w:sz="0" w:space="0" w:color="auto"/>
      </w:divBdr>
    </w:div>
    <w:div w:id="997222284">
      <w:bodyDiv w:val="1"/>
      <w:marLeft w:val="0"/>
      <w:marRight w:val="0"/>
      <w:marTop w:val="0"/>
      <w:marBottom w:val="0"/>
      <w:divBdr>
        <w:top w:val="none" w:sz="0" w:space="0" w:color="auto"/>
        <w:left w:val="none" w:sz="0" w:space="0" w:color="auto"/>
        <w:bottom w:val="none" w:sz="0" w:space="0" w:color="auto"/>
        <w:right w:val="none" w:sz="0" w:space="0" w:color="auto"/>
      </w:divBdr>
      <w:divsChild>
        <w:div w:id="1119494274">
          <w:marLeft w:val="547"/>
          <w:marRight w:val="0"/>
          <w:marTop w:val="115"/>
          <w:marBottom w:val="0"/>
          <w:divBdr>
            <w:top w:val="none" w:sz="0" w:space="0" w:color="auto"/>
            <w:left w:val="none" w:sz="0" w:space="0" w:color="auto"/>
            <w:bottom w:val="none" w:sz="0" w:space="0" w:color="auto"/>
            <w:right w:val="none" w:sz="0" w:space="0" w:color="auto"/>
          </w:divBdr>
        </w:div>
        <w:div w:id="943465559">
          <w:marLeft w:val="547"/>
          <w:marRight w:val="0"/>
          <w:marTop w:val="115"/>
          <w:marBottom w:val="0"/>
          <w:divBdr>
            <w:top w:val="none" w:sz="0" w:space="0" w:color="auto"/>
            <w:left w:val="none" w:sz="0" w:space="0" w:color="auto"/>
            <w:bottom w:val="none" w:sz="0" w:space="0" w:color="auto"/>
            <w:right w:val="none" w:sz="0" w:space="0" w:color="auto"/>
          </w:divBdr>
        </w:div>
      </w:divsChild>
    </w:div>
    <w:div w:id="1040863716">
      <w:bodyDiv w:val="1"/>
      <w:marLeft w:val="0"/>
      <w:marRight w:val="0"/>
      <w:marTop w:val="0"/>
      <w:marBottom w:val="0"/>
      <w:divBdr>
        <w:top w:val="none" w:sz="0" w:space="0" w:color="auto"/>
        <w:left w:val="none" w:sz="0" w:space="0" w:color="auto"/>
        <w:bottom w:val="none" w:sz="0" w:space="0" w:color="auto"/>
        <w:right w:val="none" w:sz="0" w:space="0" w:color="auto"/>
      </w:divBdr>
    </w:div>
    <w:div w:id="1049182588">
      <w:bodyDiv w:val="1"/>
      <w:marLeft w:val="0"/>
      <w:marRight w:val="0"/>
      <w:marTop w:val="0"/>
      <w:marBottom w:val="0"/>
      <w:divBdr>
        <w:top w:val="none" w:sz="0" w:space="0" w:color="auto"/>
        <w:left w:val="none" w:sz="0" w:space="0" w:color="auto"/>
        <w:bottom w:val="none" w:sz="0" w:space="0" w:color="auto"/>
        <w:right w:val="none" w:sz="0" w:space="0" w:color="auto"/>
      </w:divBdr>
      <w:divsChild>
        <w:div w:id="1758209398">
          <w:marLeft w:val="547"/>
          <w:marRight w:val="0"/>
          <w:marTop w:val="163"/>
          <w:marBottom w:val="0"/>
          <w:divBdr>
            <w:top w:val="none" w:sz="0" w:space="0" w:color="auto"/>
            <w:left w:val="none" w:sz="0" w:space="0" w:color="auto"/>
            <w:bottom w:val="none" w:sz="0" w:space="0" w:color="auto"/>
            <w:right w:val="none" w:sz="0" w:space="0" w:color="auto"/>
          </w:divBdr>
        </w:div>
      </w:divsChild>
    </w:div>
    <w:div w:id="1107189292">
      <w:bodyDiv w:val="1"/>
      <w:marLeft w:val="0"/>
      <w:marRight w:val="0"/>
      <w:marTop w:val="0"/>
      <w:marBottom w:val="0"/>
      <w:divBdr>
        <w:top w:val="none" w:sz="0" w:space="0" w:color="auto"/>
        <w:left w:val="none" w:sz="0" w:space="0" w:color="auto"/>
        <w:bottom w:val="none" w:sz="0" w:space="0" w:color="auto"/>
        <w:right w:val="none" w:sz="0" w:space="0" w:color="auto"/>
      </w:divBdr>
      <w:divsChild>
        <w:div w:id="1024790953">
          <w:marLeft w:val="547"/>
          <w:marRight w:val="0"/>
          <w:marTop w:val="144"/>
          <w:marBottom w:val="0"/>
          <w:divBdr>
            <w:top w:val="none" w:sz="0" w:space="0" w:color="auto"/>
            <w:left w:val="none" w:sz="0" w:space="0" w:color="auto"/>
            <w:bottom w:val="none" w:sz="0" w:space="0" w:color="auto"/>
            <w:right w:val="none" w:sz="0" w:space="0" w:color="auto"/>
          </w:divBdr>
        </w:div>
        <w:div w:id="401295523">
          <w:marLeft w:val="1094"/>
          <w:marRight w:val="0"/>
          <w:marTop w:val="125"/>
          <w:marBottom w:val="0"/>
          <w:divBdr>
            <w:top w:val="none" w:sz="0" w:space="0" w:color="auto"/>
            <w:left w:val="none" w:sz="0" w:space="0" w:color="auto"/>
            <w:bottom w:val="none" w:sz="0" w:space="0" w:color="auto"/>
            <w:right w:val="none" w:sz="0" w:space="0" w:color="auto"/>
          </w:divBdr>
        </w:div>
        <w:div w:id="865869233">
          <w:marLeft w:val="1094"/>
          <w:marRight w:val="0"/>
          <w:marTop w:val="125"/>
          <w:marBottom w:val="0"/>
          <w:divBdr>
            <w:top w:val="none" w:sz="0" w:space="0" w:color="auto"/>
            <w:left w:val="none" w:sz="0" w:space="0" w:color="auto"/>
            <w:bottom w:val="none" w:sz="0" w:space="0" w:color="auto"/>
            <w:right w:val="none" w:sz="0" w:space="0" w:color="auto"/>
          </w:divBdr>
        </w:div>
        <w:div w:id="596328291">
          <w:marLeft w:val="1094"/>
          <w:marRight w:val="0"/>
          <w:marTop w:val="125"/>
          <w:marBottom w:val="0"/>
          <w:divBdr>
            <w:top w:val="none" w:sz="0" w:space="0" w:color="auto"/>
            <w:left w:val="none" w:sz="0" w:space="0" w:color="auto"/>
            <w:bottom w:val="none" w:sz="0" w:space="0" w:color="auto"/>
            <w:right w:val="none" w:sz="0" w:space="0" w:color="auto"/>
          </w:divBdr>
        </w:div>
      </w:divsChild>
    </w:div>
    <w:div w:id="1124813006">
      <w:bodyDiv w:val="1"/>
      <w:marLeft w:val="0"/>
      <w:marRight w:val="0"/>
      <w:marTop w:val="0"/>
      <w:marBottom w:val="0"/>
      <w:divBdr>
        <w:top w:val="none" w:sz="0" w:space="0" w:color="auto"/>
        <w:left w:val="none" w:sz="0" w:space="0" w:color="auto"/>
        <w:bottom w:val="none" w:sz="0" w:space="0" w:color="auto"/>
        <w:right w:val="none" w:sz="0" w:space="0" w:color="auto"/>
      </w:divBdr>
      <w:divsChild>
        <w:div w:id="1836532819">
          <w:marLeft w:val="547"/>
          <w:marRight w:val="0"/>
          <w:marTop w:val="144"/>
          <w:marBottom w:val="0"/>
          <w:divBdr>
            <w:top w:val="none" w:sz="0" w:space="0" w:color="auto"/>
            <w:left w:val="none" w:sz="0" w:space="0" w:color="auto"/>
            <w:bottom w:val="none" w:sz="0" w:space="0" w:color="auto"/>
            <w:right w:val="none" w:sz="0" w:space="0" w:color="auto"/>
          </w:divBdr>
        </w:div>
      </w:divsChild>
    </w:div>
    <w:div w:id="1171410780">
      <w:bodyDiv w:val="1"/>
      <w:marLeft w:val="0"/>
      <w:marRight w:val="0"/>
      <w:marTop w:val="0"/>
      <w:marBottom w:val="0"/>
      <w:divBdr>
        <w:top w:val="none" w:sz="0" w:space="0" w:color="auto"/>
        <w:left w:val="none" w:sz="0" w:space="0" w:color="auto"/>
        <w:bottom w:val="none" w:sz="0" w:space="0" w:color="auto"/>
        <w:right w:val="none" w:sz="0" w:space="0" w:color="auto"/>
      </w:divBdr>
      <w:divsChild>
        <w:div w:id="498546263">
          <w:marLeft w:val="547"/>
          <w:marRight w:val="0"/>
          <w:marTop w:val="115"/>
          <w:marBottom w:val="0"/>
          <w:divBdr>
            <w:top w:val="none" w:sz="0" w:space="0" w:color="auto"/>
            <w:left w:val="none" w:sz="0" w:space="0" w:color="auto"/>
            <w:bottom w:val="none" w:sz="0" w:space="0" w:color="auto"/>
            <w:right w:val="none" w:sz="0" w:space="0" w:color="auto"/>
          </w:divBdr>
        </w:div>
        <w:div w:id="873539442">
          <w:marLeft w:val="547"/>
          <w:marRight w:val="0"/>
          <w:marTop w:val="115"/>
          <w:marBottom w:val="0"/>
          <w:divBdr>
            <w:top w:val="none" w:sz="0" w:space="0" w:color="auto"/>
            <w:left w:val="none" w:sz="0" w:space="0" w:color="auto"/>
            <w:bottom w:val="none" w:sz="0" w:space="0" w:color="auto"/>
            <w:right w:val="none" w:sz="0" w:space="0" w:color="auto"/>
          </w:divBdr>
        </w:div>
      </w:divsChild>
    </w:div>
    <w:div w:id="1222517030">
      <w:bodyDiv w:val="1"/>
      <w:marLeft w:val="0"/>
      <w:marRight w:val="0"/>
      <w:marTop w:val="0"/>
      <w:marBottom w:val="0"/>
      <w:divBdr>
        <w:top w:val="none" w:sz="0" w:space="0" w:color="auto"/>
        <w:left w:val="none" w:sz="0" w:space="0" w:color="auto"/>
        <w:bottom w:val="none" w:sz="0" w:space="0" w:color="auto"/>
        <w:right w:val="none" w:sz="0" w:space="0" w:color="auto"/>
      </w:divBdr>
      <w:divsChild>
        <w:div w:id="2012365887">
          <w:marLeft w:val="547"/>
          <w:marRight w:val="0"/>
          <w:marTop w:val="144"/>
          <w:marBottom w:val="0"/>
          <w:divBdr>
            <w:top w:val="none" w:sz="0" w:space="0" w:color="auto"/>
            <w:left w:val="none" w:sz="0" w:space="0" w:color="auto"/>
            <w:bottom w:val="none" w:sz="0" w:space="0" w:color="auto"/>
            <w:right w:val="none" w:sz="0" w:space="0" w:color="auto"/>
          </w:divBdr>
        </w:div>
      </w:divsChild>
    </w:div>
    <w:div w:id="1305741712">
      <w:bodyDiv w:val="1"/>
      <w:marLeft w:val="0"/>
      <w:marRight w:val="0"/>
      <w:marTop w:val="0"/>
      <w:marBottom w:val="0"/>
      <w:divBdr>
        <w:top w:val="none" w:sz="0" w:space="0" w:color="auto"/>
        <w:left w:val="none" w:sz="0" w:space="0" w:color="auto"/>
        <w:bottom w:val="none" w:sz="0" w:space="0" w:color="auto"/>
        <w:right w:val="none" w:sz="0" w:space="0" w:color="auto"/>
      </w:divBdr>
      <w:divsChild>
        <w:div w:id="1354108694">
          <w:marLeft w:val="0"/>
          <w:marRight w:val="0"/>
          <w:marTop w:val="144"/>
          <w:marBottom w:val="0"/>
          <w:divBdr>
            <w:top w:val="none" w:sz="0" w:space="0" w:color="auto"/>
            <w:left w:val="none" w:sz="0" w:space="0" w:color="auto"/>
            <w:bottom w:val="none" w:sz="0" w:space="0" w:color="auto"/>
            <w:right w:val="none" w:sz="0" w:space="0" w:color="auto"/>
          </w:divBdr>
        </w:div>
      </w:divsChild>
    </w:div>
    <w:div w:id="1310288733">
      <w:bodyDiv w:val="1"/>
      <w:marLeft w:val="0"/>
      <w:marRight w:val="0"/>
      <w:marTop w:val="0"/>
      <w:marBottom w:val="0"/>
      <w:divBdr>
        <w:top w:val="none" w:sz="0" w:space="0" w:color="auto"/>
        <w:left w:val="none" w:sz="0" w:space="0" w:color="auto"/>
        <w:bottom w:val="none" w:sz="0" w:space="0" w:color="auto"/>
        <w:right w:val="none" w:sz="0" w:space="0" w:color="auto"/>
      </w:divBdr>
      <w:divsChild>
        <w:div w:id="2107072329">
          <w:marLeft w:val="547"/>
          <w:marRight w:val="0"/>
          <w:marTop w:val="144"/>
          <w:marBottom w:val="0"/>
          <w:divBdr>
            <w:top w:val="none" w:sz="0" w:space="0" w:color="auto"/>
            <w:left w:val="none" w:sz="0" w:space="0" w:color="auto"/>
            <w:bottom w:val="none" w:sz="0" w:space="0" w:color="auto"/>
            <w:right w:val="none" w:sz="0" w:space="0" w:color="auto"/>
          </w:divBdr>
        </w:div>
        <w:div w:id="103841516">
          <w:marLeft w:val="547"/>
          <w:marRight w:val="0"/>
          <w:marTop w:val="144"/>
          <w:marBottom w:val="0"/>
          <w:divBdr>
            <w:top w:val="none" w:sz="0" w:space="0" w:color="auto"/>
            <w:left w:val="none" w:sz="0" w:space="0" w:color="auto"/>
            <w:bottom w:val="none" w:sz="0" w:space="0" w:color="auto"/>
            <w:right w:val="none" w:sz="0" w:space="0" w:color="auto"/>
          </w:divBdr>
        </w:div>
      </w:divsChild>
    </w:div>
    <w:div w:id="1320037717">
      <w:bodyDiv w:val="1"/>
      <w:marLeft w:val="0"/>
      <w:marRight w:val="0"/>
      <w:marTop w:val="0"/>
      <w:marBottom w:val="0"/>
      <w:divBdr>
        <w:top w:val="none" w:sz="0" w:space="0" w:color="auto"/>
        <w:left w:val="none" w:sz="0" w:space="0" w:color="auto"/>
        <w:bottom w:val="none" w:sz="0" w:space="0" w:color="auto"/>
        <w:right w:val="none" w:sz="0" w:space="0" w:color="auto"/>
      </w:divBdr>
    </w:div>
    <w:div w:id="1375620936">
      <w:bodyDiv w:val="1"/>
      <w:marLeft w:val="0"/>
      <w:marRight w:val="0"/>
      <w:marTop w:val="0"/>
      <w:marBottom w:val="0"/>
      <w:divBdr>
        <w:top w:val="none" w:sz="0" w:space="0" w:color="auto"/>
        <w:left w:val="none" w:sz="0" w:space="0" w:color="auto"/>
        <w:bottom w:val="none" w:sz="0" w:space="0" w:color="auto"/>
        <w:right w:val="none" w:sz="0" w:space="0" w:color="auto"/>
      </w:divBdr>
    </w:div>
    <w:div w:id="1424372803">
      <w:bodyDiv w:val="1"/>
      <w:marLeft w:val="0"/>
      <w:marRight w:val="0"/>
      <w:marTop w:val="0"/>
      <w:marBottom w:val="0"/>
      <w:divBdr>
        <w:top w:val="none" w:sz="0" w:space="0" w:color="auto"/>
        <w:left w:val="none" w:sz="0" w:space="0" w:color="auto"/>
        <w:bottom w:val="none" w:sz="0" w:space="0" w:color="auto"/>
        <w:right w:val="none" w:sz="0" w:space="0" w:color="auto"/>
      </w:divBdr>
      <w:divsChild>
        <w:div w:id="1045593795">
          <w:marLeft w:val="547"/>
          <w:marRight w:val="0"/>
          <w:marTop w:val="144"/>
          <w:marBottom w:val="0"/>
          <w:divBdr>
            <w:top w:val="none" w:sz="0" w:space="0" w:color="auto"/>
            <w:left w:val="none" w:sz="0" w:space="0" w:color="auto"/>
            <w:bottom w:val="none" w:sz="0" w:space="0" w:color="auto"/>
            <w:right w:val="none" w:sz="0" w:space="0" w:color="auto"/>
          </w:divBdr>
        </w:div>
        <w:div w:id="971785378">
          <w:marLeft w:val="547"/>
          <w:marRight w:val="0"/>
          <w:marTop w:val="144"/>
          <w:marBottom w:val="0"/>
          <w:divBdr>
            <w:top w:val="none" w:sz="0" w:space="0" w:color="auto"/>
            <w:left w:val="none" w:sz="0" w:space="0" w:color="auto"/>
            <w:bottom w:val="none" w:sz="0" w:space="0" w:color="auto"/>
            <w:right w:val="none" w:sz="0" w:space="0" w:color="auto"/>
          </w:divBdr>
        </w:div>
        <w:div w:id="398942848">
          <w:marLeft w:val="547"/>
          <w:marRight w:val="0"/>
          <w:marTop w:val="144"/>
          <w:marBottom w:val="0"/>
          <w:divBdr>
            <w:top w:val="none" w:sz="0" w:space="0" w:color="auto"/>
            <w:left w:val="none" w:sz="0" w:space="0" w:color="auto"/>
            <w:bottom w:val="none" w:sz="0" w:space="0" w:color="auto"/>
            <w:right w:val="none" w:sz="0" w:space="0" w:color="auto"/>
          </w:divBdr>
        </w:div>
        <w:div w:id="1723750879">
          <w:marLeft w:val="547"/>
          <w:marRight w:val="0"/>
          <w:marTop w:val="144"/>
          <w:marBottom w:val="0"/>
          <w:divBdr>
            <w:top w:val="none" w:sz="0" w:space="0" w:color="auto"/>
            <w:left w:val="none" w:sz="0" w:space="0" w:color="auto"/>
            <w:bottom w:val="none" w:sz="0" w:space="0" w:color="auto"/>
            <w:right w:val="none" w:sz="0" w:space="0" w:color="auto"/>
          </w:divBdr>
        </w:div>
      </w:divsChild>
    </w:div>
    <w:div w:id="1490829147">
      <w:bodyDiv w:val="1"/>
      <w:marLeft w:val="0"/>
      <w:marRight w:val="0"/>
      <w:marTop w:val="0"/>
      <w:marBottom w:val="0"/>
      <w:divBdr>
        <w:top w:val="none" w:sz="0" w:space="0" w:color="auto"/>
        <w:left w:val="none" w:sz="0" w:space="0" w:color="auto"/>
        <w:bottom w:val="none" w:sz="0" w:space="0" w:color="auto"/>
        <w:right w:val="none" w:sz="0" w:space="0" w:color="auto"/>
      </w:divBdr>
      <w:divsChild>
        <w:div w:id="1013914924">
          <w:marLeft w:val="547"/>
          <w:marRight w:val="0"/>
          <w:marTop w:val="67"/>
          <w:marBottom w:val="0"/>
          <w:divBdr>
            <w:top w:val="none" w:sz="0" w:space="0" w:color="auto"/>
            <w:left w:val="none" w:sz="0" w:space="0" w:color="auto"/>
            <w:bottom w:val="none" w:sz="0" w:space="0" w:color="auto"/>
            <w:right w:val="none" w:sz="0" w:space="0" w:color="auto"/>
          </w:divBdr>
        </w:div>
        <w:div w:id="870068835">
          <w:marLeft w:val="547"/>
          <w:marRight w:val="0"/>
          <w:marTop w:val="67"/>
          <w:marBottom w:val="0"/>
          <w:divBdr>
            <w:top w:val="none" w:sz="0" w:space="0" w:color="auto"/>
            <w:left w:val="none" w:sz="0" w:space="0" w:color="auto"/>
            <w:bottom w:val="none" w:sz="0" w:space="0" w:color="auto"/>
            <w:right w:val="none" w:sz="0" w:space="0" w:color="auto"/>
          </w:divBdr>
        </w:div>
        <w:div w:id="226497981">
          <w:marLeft w:val="547"/>
          <w:marRight w:val="0"/>
          <w:marTop w:val="67"/>
          <w:marBottom w:val="0"/>
          <w:divBdr>
            <w:top w:val="none" w:sz="0" w:space="0" w:color="auto"/>
            <w:left w:val="none" w:sz="0" w:space="0" w:color="auto"/>
            <w:bottom w:val="none" w:sz="0" w:space="0" w:color="auto"/>
            <w:right w:val="none" w:sz="0" w:space="0" w:color="auto"/>
          </w:divBdr>
        </w:div>
        <w:div w:id="290793390">
          <w:marLeft w:val="547"/>
          <w:marRight w:val="0"/>
          <w:marTop w:val="67"/>
          <w:marBottom w:val="0"/>
          <w:divBdr>
            <w:top w:val="none" w:sz="0" w:space="0" w:color="auto"/>
            <w:left w:val="none" w:sz="0" w:space="0" w:color="auto"/>
            <w:bottom w:val="none" w:sz="0" w:space="0" w:color="auto"/>
            <w:right w:val="none" w:sz="0" w:space="0" w:color="auto"/>
          </w:divBdr>
        </w:div>
        <w:div w:id="1517845654">
          <w:marLeft w:val="547"/>
          <w:marRight w:val="0"/>
          <w:marTop w:val="62"/>
          <w:marBottom w:val="0"/>
          <w:divBdr>
            <w:top w:val="none" w:sz="0" w:space="0" w:color="auto"/>
            <w:left w:val="none" w:sz="0" w:space="0" w:color="auto"/>
            <w:bottom w:val="none" w:sz="0" w:space="0" w:color="auto"/>
            <w:right w:val="none" w:sz="0" w:space="0" w:color="auto"/>
          </w:divBdr>
        </w:div>
        <w:div w:id="1089422453">
          <w:marLeft w:val="547"/>
          <w:marRight w:val="0"/>
          <w:marTop w:val="67"/>
          <w:marBottom w:val="0"/>
          <w:divBdr>
            <w:top w:val="none" w:sz="0" w:space="0" w:color="auto"/>
            <w:left w:val="none" w:sz="0" w:space="0" w:color="auto"/>
            <w:bottom w:val="none" w:sz="0" w:space="0" w:color="auto"/>
            <w:right w:val="none" w:sz="0" w:space="0" w:color="auto"/>
          </w:divBdr>
        </w:div>
      </w:divsChild>
    </w:div>
    <w:div w:id="1511721549">
      <w:bodyDiv w:val="1"/>
      <w:marLeft w:val="0"/>
      <w:marRight w:val="0"/>
      <w:marTop w:val="0"/>
      <w:marBottom w:val="0"/>
      <w:divBdr>
        <w:top w:val="none" w:sz="0" w:space="0" w:color="auto"/>
        <w:left w:val="none" w:sz="0" w:space="0" w:color="auto"/>
        <w:bottom w:val="none" w:sz="0" w:space="0" w:color="auto"/>
        <w:right w:val="none" w:sz="0" w:space="0" w:color="auto"/>
      </w:divBdr>
      <w:divsChild>
        <w:div w:id="926695161">
          <w:marLeft w:val="547"/>
          <w:marRight w:val="0"/>
          <w:marTop w:val="125"/>
          <w:marBottom w:val="0"/>
          <w:divBdr>
            <w:top w:val="none" w:sz="0" w:space="0" w:color="auto"/>
            <w:left w:val="none" w:sz="0" w:space="0" w:color="auto"/>
            <w:bottom w:val="none" w:sz="0" w:space="0" w:color="auto"/>
            <w:right w:val="none" w:sz="0" w:space="0" w:color="auto"/>
          </w:divBdr>
        </w:div>
        <w:div w:id="1819682454">
          <w:marLeft w:val="1094"/>
          <w:marRight w:val="0"/>
          <w:marTop w:val="96"/>
          <w:marBottom w:val="0"/>
          <w:divBdr>
            <w:top w:val="none" w:sz="0" w:space="0" w:color="auto"/>
            <w:left w:val="none" w:sz="0" w:space="0" w:color="auto"/>
            <w:bottom w:val="none" w:sz="0" w:space="0" w:color="auto"/>
            <w:right w:val="none" w:sz="0" w:space="0" w:color="auto"/>
          </w:divBdr>
        </w:div>
      </w:divsChild>
    </w:div>
    <w:div w:id="1515412008">
      <w:bodyDiv w:val="1"/>
      <w:marLeft w:val="0"/>
      <w:marRight w:val="0"/>
      <w:marTop w:val="0"/>
      <w:marBottom w:val="0"/>
      <w:divBdr>
        <w:top w:val="none" w:sz="0" w:space="0" w:color="auto"/>
        <w:left w:val="none" w:sz="0" w:space="0" w:color="auto"/>
        <w:bottom w:val="none" w:sz="0" w:space="0" w:color="auto"/>
        <w:right w:val="none" w:sz="0" w:space="0" w:color="auto"/>
      </w:divBdr>
      <w:divsChild>
        <w:div w:id="332222639">
          <w:marLeft w:val="0"/>
          <w:marRight w:val="0"/>
          <w:marTop w:val="144"/>
          <w:marBottom w:val="0"/>
          <w:divBdr>
            <w:top w:val="none" w:sz="0" w:space="0" w:color="auto"/>
            <w:left w:val="none" w:sz="0" w:space="0" w:color="auto"/>
            <w:bottom w:val="none" w:sz="0" w:space="0" w:color="auto"/>
            <w:right w:val="none" w:sz="0" w:space="0" w:color="auto"/>
          </w:divBdr>
        </w:div>
      </w:divsChild>
    </w:div>
    <w:div w:id="1531069009">
      <w:bodyDiv w:val="1"/>
      <w:marLeft w:val="0"/>
      <w:marRight w:val="0"/>
      <w:marTop w:val="0"/>
      <w:marBottom w:val="0"/>
      <w:divBdr>
        <w:top w:val="none" w:sz="0" w:space="0" w:color="auto"/>
        <w:left w:val="none" w:sz="0" w:space="0" w:color="auto"/>
        <w:bottom w:val="none" w:sz="0" w:space="0" w:color="auto"/>
        <w:right w:val="none" w:sz="0" w:space="0" w:color="auto"/>
      </w:divBdr>
      <w:divsChild>
        <w:div w:id="1124079885">
          <w:marLeft w:val="806"/>
          <w:marRight w:val="0"/>
          <w:marTop w:val="144"/>
          <w:marBottom w:val="0"/>
          <w:divBdr>
            <w:top w:val="none" w:sz="0" w:space="0" w:color="auto"/>
            <w:left w:val="none" w:sz="0" w:space="0" w:color="auto"/>
            <w:bottom w:val="none" w:sz="0" w:space="0" w:color="auto"/>
            <w:right w:val="none" w:sz="0" w:space="0" w:color="auto"/>
          </w:divBdr>
        </w:div>
        <w:div w:id="575018468">
          <w:marLeft w:val="806"/>
          <w:marRight w:val="0"/>
          <w:marTop w:val="144"/>
          <w:marBottom w:val="0"/>
          <w:divBdr>
            <w:top w:val="none" w:sz="0" w:space="0" w:color="auto"/>
            <w:left w:val="none" w:sz="0" w:space="0" w:color="auto"/>
            <w:bottom w:val="none" w:sz="0" w:space="0" w:color="auto"/>
            <w:right w:val="none" w:sz="0" w:space="0" w:color="auto"/>
          </w:divBdr>
        </w:div>
      </w:divsChild>
    </w:div>
    <w:div w:id="1535000465">
      <w:bodyDiv w:val="1"/>
      <w:marLeft w:val="0"/>
      <w:marRight w:val="0"/>
      <w:marTop w:val="0"/>
      <w:marBottom w:val="0"/>
      <w:divBdr>
        <w:top w:val="none" w:sz="0" w:space="0" w:color="auto"/>
        <w:left w:val="none" w:sz="0" w:space="0" w:color="auto"/>
        <w:bottom w:val="none" w:sz="0" w:space="0" w:color="auto"/>
        <w:right w:val="none" w:sz="0" w:space="0" w:color="auto"/>
      </w:divBdr>
      <w:divsChild>
        <w:div w:id="739052">
          <w:marLeft w:val="547"/>
          <w:marRight w:val="0"/>
          <w:marTop w:val="144"/>
          <w:marBottom w:val="0"/>
          <w:divBdr>
            <w:top w:val="none" w:sz="0" w:space="0" w:color="auto"/>
            <w:left w:val="none" w:sz="0" w:space="0" w:color="auto"/>
            <w:bottom w:val="none" w:sz="0" w:space="0" w:color="auto"/>
            <w:right w:val="none" w:sz="0" w:space="0" w:color="auto"/>
          </w:divBdr>
        </w:div>
      </w:divsChild>
    </w:div>
    <w:div w:id="1545216606">
      <w:bodyDiv w:val="1"/>
      <w:marLeft w:val="0"/>
      <w:marRight w:val="0"/>
      <w:marTop w:val="0"/>
      <w:marBottom w:val="0"/>
      <w:divBdr>
        <w:top w:val="none" w:sz="0" w:space="0" w:color="auto"/>
        <w:left w:val="none" w:sz="0" w:space="0" w:color="auto"/>
        <w:bottom w:val="none" w:sz="0" w:space="0" w:color="auto"/>
        <w:right w:val="none" w:sz="0" w:space="0" w:color="auto"/>
      </w:divBdr>
      <w:divsChild>
        <w:div w:id="1804421302">
          <w:marLeft w:val="547"/>
          <w:marRight w:val="0"/>
          <w:marTop w:val="144"/>
          <w:marBottom w:val="0"/>
          <w:divBdr>
            <w:top w:val="none" w:sz="0" w:space="0" w:color="auto"/>
            <w:left w:val="none" w:sz="0" w:space="0" w:color="auto"/>
            <w:bottom w:val="none" w:sz="0" w:space="0" w:color="auto"/>
            <w:right w:val="none" w:sz="0" w:space="0" w:color="auto"/>
          </w:divBdr>
        </w:div>
        <w:div w:id="2113280414">
          <w:marLeft w:val="1094"/>
          <w:marRight w:val="0"/>
          <w:marTop w:val="125"/>
          <w:marBottom w:val="0"/>
          <w:divBdr>
            <w:top w:val="none" w:sz="0" w:space="0" w:color="auto"/>
            <w:left w:val="none" w:sz="0" w:space="0" w:color="auto"/>
            <w:bottom w:val="none" w:sz="0" w:space="0" w:color="auto"/>
            <w:right w:val="none" w:sz="0" w:space="0" w:color="auto"/>
          </w:divBdr>
        </w:div>
      </w:divsChild>
    </w:div>
    <w:div w:id="1670405051">
      <w:bodyDiv w:val="1"/>
      <w:marLeft w:val="0"/>
      <w:marRight w:val="0"/>
      <w:marTop w:val="0"/>
      <w:marBottom w:val="0"/>
      <w:divBdr>
        <w:top w:val="none" w:sz="0" w:space="0" w:color="auto"/>
        <w:left w:val="none" w:sz="0" w:space="0" w:color="auto"/>
        <w:bottom w:val="none" w:sz="0" w:space="0" w:color="auto"/>
        <w:right w:val="none" w:sz="0" w:space="0" w:color="auto"/>
      </w:divBdr>
      <w:divsChild>
        <w:div w:id="1633705222">
          <w:marLeft w:val="547"/>
          <w:marRight w:val="0"/>
          <w:marTop w:val="144"/>
          <w:marBottom w:val="0"/>
          <w:divBdr>
            <w:top w:val="none" w:sz="0" w:space="0" w:color="auto"/>
            <w:left w:val="none" w:sz="0" w:space="0" w:color="auto"/>
            <w:bottom w:val="none" w:sz="0" w:space="0" w:color="auto"/>
            <w:right w:val="none" w:sz="0" w:space="0" w:color="auto"/>
          </w:divBdr>
        </w:div>
        <w:div w:id="1575043776">
          <w:marLeft w:val="547"/>
          <w:marRight w:val="0"/>
          <w:marTop w:val="144"/>
          <w:marBottom w:val="0"/>
          <w:divBdr>
            <w:top w:val="none" w:sz="0" w:space="0" w:color="auto"/>
            <w:left w:val="none" w:sz="0" w:space="0" w:color="auto"/>
            <w:bottom w:val="none" w:sz="0" w:space="0" w:color="auto"/>
            <w:right w:val="none" w:sz="0" w:space="0" w:color="auto"/>
          </w:divBdr>
        </w:div>
      </w:divsChild>
    </w:div>
    <w:div w:id="1684237655">
      <w:bodyDiv w:val="1"/>
      <w:marLeft w:val="0"/>
      <w:marRight w:val="0"/>
      <w:marTop w:val="0"/>
      <w:marBottom w:val="0"/>
      <w:divBdr>
        <w:top w:val="none" w:sz="0" w:space="0" w:color="auto"/>
        <w:left w:val="none" w:sz="0" w:space="0" w:color="auto"/>
        <w:bottom w:val="none" w:sz="0" w:space="0" w:color="auto"/>
        <w:right w:val="none" w:sz="0" w:space="0" w:color="auto"/>
      </w:divBdr>
      <w:divsChild>
        <w:div w:id="184028684">
          <w:marLeft w:val="547"/>
          <w:marRight w:val="0"/>
          <w:marTop w:val="144"/>
          <w:marBottom w:val="0"/>
          <w:divBdr>
            <w:top w:val="none" w:sz="0" w:space="0" w:color="auto"/>
            <w:left w:val="none" w:sz="0" w:space="0" w:color="auto"/>
            <w:bottom w:val="none" w:sz="0" w:space="0" w:color="auto"/>
            <w:right w:val="none" w:sz="0" w:space="0" w:color="auto"/>
          </w:divBdr>
        </w:div>
      </w:divsChild>
    </w:div>
    <w:div w:id="1808546745">
      <w:bodyDiv w:val="1"/>
      <w:marLeft w:val="0"/>
      <w:marRight w:val="0"/>
      <w:marTop w:val="0"/>
      <w:marBottom w:val="0"/>
      <w:divBdr>
        <w:top w:val="none" w:sz="0" w:space="0" w:color="auto"/>
        <w:left w:val="none" w:sz="0" w:space="0" w:color="auto"/>
        <w:bottom w:val="none" w:sz="0" w:space="0" w:color="auto"/>
        <w:right w:val="none" w:sz="0" w:space="0" w:color="auto"/>
      </w:divBdr>
      <w:divsChild>
        <w:div w:id="991642921">
          <w:marLeft w:val="547"/>
          <w:marRight w:val="0"/>
          <w:marTop w:val="77"/>
          <w:marBottom w:val="0"/>
          <w:divBdr>
            <w:top w:val="none" w:sz="0" w:space="0" w:color="auto"/>
            <w:left w:val="none" w:sz="0" w:space="0" w:color="auto"/>
            <w:bottom w:val="none" w:sz="0" w:space="0" w:color="auto"/>
            <w:right w:val="none" w:sz="0" w:space="0" w:color="auto"/>
          </w:divBdr>
        </w:div>
        <w:div w:id="1566911529">
          <w:marLeft w:val="547"/>
          <w:marRight w:val="0"/>
          <w:marTop w:val="77"/>
          <w:marBottom w:val="0"/>
          <w:divBdr>
            <w:top w:val="none" w:sz="0" w:space="0" w:color="auto"/>
            <w:left w:val="none" w:sz="0" w:space="0" w:color="auto"/>
            <w:bottom w:val="none" w:sz="0" w:space="0" w:color="auto"/>
            <w:right w:val="none" w:sz="0" w:space="0" w:color="auto"/>
          </w:divBdr>
        </w:div>
        <w:div w:id="881677684">
          <w:marLeft w:val="547"/>
          <w:marRight w:val="0"/>
          <w:marTop w:val="77"/>
          <w:marBottom w:val="0"/>
          <w:divBdr>
            <w:top w:val="none" w:sz="0" w:space="0" w:color="auto"/>
            <w:left w:val="none" w:sz="0" w:space="0" w:color="auto"/>
            <w:bottom w:val="none" w:sz="0" w:space="0" w:color="auto"/>
            <w:right w:val="none" w:sz="0" w:space="0" w:color="auto"/>
          </w:divBdr>
        </w:div>
        <w:div w:id="1518696419">
          <w:marLeft w:val="547"/>
          <w:marRight w:val="0"/>
          <w:marTop w:val="77"/>
          <w:marBottom w:val="0"/>
          <w:divBdr>
            <w:top w:val="none" w:sz="0" w:space="0" w:color="auto"/>
            <w:left w:val="none" w:sz="0" w:space="0" w:color="auto"/>
            <w:bottom w:val="none" w:sz="0" w:space="0" w:color="auto"/>
            <w:right w:val="none" w:sz="0" w:space="0" w:color="auto"/>
          </w:divBdr>
        </w:div>
      </w:divsChild>
    </w:div>
    <w:div w:id="1845702033">
      <w:bodyDiv w:val="1"/>
      <w:marLeft w:val="0"/>
      <w:marRight w:val="0"/>
      <w:marTop w:val="0"/>
      <w:marBottom w:val="0"/>
      <w:divBdr>
        <w:top w:val="none" w:sz="0" w:space="0" w:color="auto"/>
        <w:left w:val="none" w:sz="0" w:space="0" w:color="auto"/>
        <w:bottom w:val="none" w:sz="0" w:space="0" w:color="auto"/>
        <w:right w:val="none" w:sz="0" w:space="0" w:color="auto"/>
      </w:divBdr>
      <w:divsChild>
        <w:div w:id="1871723882">
          <w:marLeft w:val="547"/>
          <w:marRight w:val="0"/>
          <w:marTop w:val="115"/>
          <w:marBottom w:val="0"/>
          <w:divBdr>
            <w:top w:val="none" w:sz="0" w:space="0" w:color="auto"/>
            <w:left w:val="none" w:sz="0" w:space="0" w:color="auto"/>
            <w:bottom w:val="none" w:sz="0" w:space="0" w:color="auto"/>
            <w:right w:val="none" w:sz="0" w:space="0" w:color="auto"/>
          </w:divBdr>
        </w:div>
        <w:div w:id="463621386">
          <w:marLeft w:val="547"/>
          <w:marRight w:val="0"/>
          <w:marTop w:val="115"/>
          <w:marBottom w:val="0"/>
          <w:divBdr>
            <w:top w:val="none" w:sz="0" w:space="0" w:color="auto"/>
            <w:left w:val="none" w:sz="0" w:space="0" w:color="auto"/>
            <w:bottom w:val="none" w:sz="0" w:space="0" w:color="auto"/>
            <w:right w:val="none" w:sz="0" w:space="0" w:color="auto"/>
          </w:divBdr>
        </w:div>
        <w:div w:id="301815594">
          <w:marLeft w:val="547"/>
          <w:marRight w:val="0"/>
          <w:marTop w:val="115"/>
          <w:marBottom w:val="0"/>
          <w:divBdr>
            <w:top w:val="none" w:sz="0" w:space="0" w:color="auto"/>
            <w:left w:val="none" w:sz="0" w:space="0" w:color="auto"/>
            <w:bottom w:val="none" w:sz="0" w:space="0" w:color="auto"/>
            <w:right w:val="none" w:sz="0" w:space="0" w:color="auto"/>
          </w:divBdr>
        </w:div>
        <w:div w:id="2022075963">
          <w:marLeft w:val="547"/>
          <w:marRight w:val="0"/>
          <w:marTop w:val="115"/>
          <w:marBottom w:val="0"/>
          <w:divBdr>
            <w:top w:val="none" w:sz="0" w:space="0" w:color="auto"/>
            <w:left w:val="none" w:sz="0" w:space="0" w:color="auto"/>
            <w:bottom w:val="none" w:sz="0" w:space="0" w:color="auto"/>
            <w:right w:val="none" w:sz="0" w:space="0" w:color="auto"/>
          </w:divBdr>
        </w:div>
      </w:divsChild>
    </w:div>
    <w:div w:id="1940021822">
      <w:bodyDiv w:val="1"/>
      <w:marLeft w:val="0"/>
      <w:marRight w:val="0"/>
      <w:marTop w:val="0"/>
      <w:marBottom w:val="0"/>
      <w:divBdr>
        <w:top w:val="none" w:sz="0" w:space="0" w:color="auto"/>
        <w:left w:val="none" w:sz="0" w:space="0" w:color="auto"/>
        <w:bottom w:val="none" w:sz="0" w:space="0" w:color="auto"/>
        <w:right w:val="none" w:sz="0" w:space="0" w:color="auto"/>
      </w:divBdr>
      <w:divsChild>
        <w:div w:id="1220896412">
          <w:marLeft w:val="0"/>
          <w:marRight w:val="0"/>
          <w:marTop w:val="144"/>
          <w:marBottom w:val="0"/>
          <w:divBdr>
            <w:top w:val="none" w:sz="0" w:space="0" w:color="auto"/>
            <w:left w:val="none" w:sz="0" w:space="0" w:color="auto"/>
            <w:bottom w:val="none" w:sz="0" w:space="0" w:color="auto"/>
            <w:right w:val="none" w:sz="0" w:space="0" w:color="auto"/>
          </w:divBdr>
        </w:div>
        <w:div w:id="48388272">
          <w:marLeft w:val="0"/>
          <w:marRight w:val="0"/>
          <w:marTop w:val="144"/>
          <w:marBottom w:val="0"/>
          <w:divBdr>
            <w:top w:val="none" w:sz="0" w:space="0" w:color="auto"/>
            <w:left w:val="none" w:sz="0" w:space="0" w:color="auto"/>
            <w:bottom w:val="none" w:sz="0" w:space="0" w:color="auto"/>
            <w:right w:val="none" w:sz="0" w:space="0" w:color="auto"/>
          </w:divBdr>
        </w:div>
      </w:divsChild>
    </w:div>
    <w:div w:id="1986619730">
      <w:bodyDiv w:val="1"/>
      <w:marLeft w:val="0"/>
      <w:marRight w:val="0"/>
      <w:marTop w:val="0"/>
      <w:marBottom w:val="0"/>
      <w:divBdr>
        <w:top w:val="none" w:sz="0" w:space="0" w:color="auto"/>
        <w:left w:val="none" w:sz="0" w:space="0" w:color="auto"/>
        <w:bottom w:val="none" w:sz="0" w:space="0" w:color="auto"/>
        <w:right w:val="none" w:sz="0" w:space="0" w:color="auto"/>
      </w:divBdr>
      <w:divsChild>
        <w:div w:id="963582063">
          <w:marLeft w:val="547"/>
          <w:marRight w:val="0"/>
          <w:marTop w:val="115"/>
          <w:marBottom w:val="0"/>
          <w:divBdr>
            <w:top w:val="none" w:sz="0" w:space="0" w:color="auto"/>
            <w:left w:val="none" w:sz="0" w:space="0" w:color="auto"/>
            <w:bottom w:val="none" w:sz="0" w:space="0" w:color="auto"/>
            <w:right w:val="none" w:sz="0" w:space="0" w:color="auto"/>
          </w:divBdr>
        </w:div>
        <w:div w:id="1497183749">
          <w:marLeft w:val="547"/>
          <w:marRight w:val="0"/>
          <w:marTop w:val="115"/>
          <w:marBottom w:val="0"/>
          <w:divBdr>
            <w:top w:val="none" w:sz="0" w:space="0" w:color="auto"/>
            <w:left w:val="none" w:sz="0" w:space="0" w:color="auto"/>
            <w:bottom w:val="none" w:sz="0" w:space="0" w:color="auto"/>
            <w:right w:val="none" w:sz="0" w:space="0" w:color="auto"/>
          </w:divBdr>
        </w:div>
      </w:divsChild>
    </w:div>
    <w:div w:id="2010280786">
      <w:bodyDiv w:val="1"/>
      <w:marLeft w:val="0"/>
      <w:marRight w:val="0"/>
      <w:marTop w:val="0"/>
      <w:marBottom w:val="0"/>
      <w:divBdr>
        <w:top w:val="none" w:sz="0" w:space="0" w:color="auto"/>
        <w:left w:val="none" w:sz="0" w:space="0" w:color="auto"/>
        <w:bottom w:val="none" w:sz="0" w:space="0" w:color="auto"/>
        <w:right w:val="none" w:sz="0" w:space="0" w:color="auto"/>
      </w:divBdr>
      <w:divsChild>
        <w:div w:id="1623418904">
          <w:marLeft w:val="547"/>
          <w:marRight w:val="0"/>
          <w:marTop w:val="144"/>
          <w:marBottom w:val="0"/>
          <w:divBdr>
            <w:top w:val="none" w:sz="0" w:space="0" w:color="auto"/>
            <w:left w:val="none" w:sz="0" w:space="0" w:color="auto"/>
            <w:bottom w:val="none" w:sz="0" w:space="0" w:color="auto"/>
            <w:right w:val="none" w:sz="0" w:space="0" w:color="auto"/>
          </w:divBdr>
        </w:div>
      </w:divsChild>
    </w:div>
    <w:div w:id="2014189016">
      <w:bodyDiv w:val="1"/>
      <w:marLeft w:val="0"/>
      <w:marRight w:val="0"/>
      <w:marTop w:val="0"/>
      <w:marBottom w:val="0"/>
      <w:divBdr>
        <w:top w:val="none" w:sz="0" w:space="0" w:color="auto"/>
        <w:left w:val="none" w:sz="0" w:space="0" w:color="auto"/>
        <w:bottom w:val="none" w:sz="0" w:space="0" w:color="auto"/>
        <w:right w:val="none" w:sz="0" w:space="0" w:color="auto"/>
      </w:divBdr>
      <w:divsChild>
        <w:div w:id="1981299074">
          <w:marLeft w:val="547"/>
          <w:marRight w:val="0"/>
          <w:marTop w:val="144"/>
          <w:marBottom w:val="0"/>
          <w:divBdr>
            <w:top w:val="none" w:sz="0" w:space="0" w:color="auto"/>
            <w:left w:val="none" w:sz="0" w:space="0" w:color="auto"/>
            <w:bottom w:val="none" w:sz="0" w:space="0" w:color="auto"/>
            <w:right w:val="none" w:sz="0" w:space="0" w:color="auto"/>
          </w:divBdr>
        </w:div>
        <w:div w:id="986208195">
          <w:marLeft w:val="547"/>
          <w:marRight w:val="0"/>
          <w:marTop w:val="144"/>
          <w:marBottom w:val="0"/>
          <w:divBdr>
            <w:top w:val="none" w:sz="0" w:space="0" w:color="auto"/>
            <w:left w:val="none" w:sz="0" w:space="0" w:color="auto"/>
            <w:bottom w:val="none" w:sz="0" w:space="0" w:color="auto"/>
            <w:right w:val="none" w:sz="0" w:space="0" w:color="auto"/>
          </w:divBdr>
        </w:div>
      </w:divsChild>
    </w:div>
    <w:div w:id="2019503088">
      <w:bodyDiv w:val="1"/>
      <w:marLeft w:val="0"/>
      <w:marRight w:val="0"/>
      <w:marTop w:val="0"/>
      <w:marBottom w:val="0"/>
      <w:divBdr>
        <w:top w:val="none" w:sz="0" w:space="0" w:color="auto"/>
        <w:left w:val="none" w:sz="0" w:space="0" w:color="auto"/>
        <w:bottom w:val="none" w:sz="0" w:space="0" w:color="auto"/>
        <w:right w:val="none" w:sz="0" w:space="0" w:color="auto"/>
      </w:divBdr>
      <w:divsChild>
        <w:div w:id="988746868">
          <w:marLeft w:val="547"/>
          <w:marRight w:val="0"/>
          <w:marTop w:val="115"/>
          <w:marBottom w:val="0"/>
          <w:divBdr>
            <w:top w:val="none" w:sz="0" w:space="0" w:color="auto"/>
            <w:left w:val="none" w:sz="0" w:space="0" w:color="auto"/>
            <w:bottom w:val="none" w:sz="0" w:space="0" w:color="auto"/>
            <w:right w:val="none" w:sz="0" w:space="0" w:color="auto"/>
          </w:divBdr>
        </w:div>
        <w:div w:id="1040862183">
          <w:marLeft w:val="547"/>
          <w:marRight w:val="0"/>
          <w:marTop w:val="115"/>
          <w:marBottom w:val="0"/>
          <w:divBdr>
            <w:top w:val="none" w:sz="0" w:space="0" w:color="auto"/>
            <w:left w:val="none" w:sz="0" w:space="0" w:color="auto"/>
            <w:bottom w:val="none" w:sz="0" w:space="0" w:color="auto"/>
            <w:right w:val="none" w:sz="0" w:space="0" w:color="auto"/>
          </w:divBdr>
        </w:div>
        <w:div w:id="56167125">
          <w:marLeft w:val="547"/>
          <w:marRight w:val="0"/>
          <w:marTop w:val="115"/>
          <w:marBottom w:val="0"/>
          <w:divBdr>
            <w:top w:val="none" w:sz="0" w:space="0" w:color="auto"/>
            <w:left w:val="none" w:sz="0" w:space="0" w:color="auto"/>
            <w:bottom w:val="none" w:sz="0" w:space="0" w:color="auto"/>
            <w:right w:val="none" w:sz="0" w:space="0" w:color="auto"/>
          </w:divBdr>
        </w:div>
        <w:div w:id="149492327">
          <w:marLeft w:val="547"/>
          <w:marRight w:val="0"/>
          <w:marTop w:val="115"/>
          <w:marBottom w:val="0"/>
          <w:divBdr>
            <w:top w:val="none" w:sz="0" w:space="0" w:color="auto"/>
            <w:left w:val="none" w:sz="0" w:space="0" w:color="auto"/>
            <w:bottom w:val="none" w:sz="0" w:space="0" w:color="auto"/>
            <w:right w:val="none" w:sz="0" w:space="0" w:color="auto"/>
          </w:divBdr>
        </w:div>
      </w:divsChild>
    </w:div>
    <w:div w:id="2028942368">
      <w:bodyDiv w:val="1"/>
      <w:marLeft w:val="0"/>
      <w:marRight w:val="0"/>
      <w:marTop w:val="0"/>
      <w:marBottom w:val="0"/>
      <w:divBdr>
        <w:top w:val="none" w:sz="0" w:space="0" w:color="auto"/>
        <w:left w:val="none" w:sz="0" w:space="0" w:color="auto"/>
        <w:bottom w:val="none" w:sz="0" w:space="0" w:color="auto"/>
        <w:right w:val="none" w:sz="0" w:space="0" w:color="auto"/>
      </w:divBdr>
      <w:divsChild>
        <w:div w:id="1793553539">
          <w:marLeft w:val="547"/>
          <w:marRight w:val="0"/>
          <w:marTop w:val="144"/>
          <w:marBottom w:val="0"/>
          <w:divBdr>
            <w:top w:val="none" w:sz="0" w:space="0" w:color="auto"/>
            <w:left w:val="none" w:sz="0" w:space="0" w:color="auto"/>
            <w:bottom w:val="none" w:sz="0" w:space="0" w:color="auto"/>
            <w:right w:val="none" w:sz="0" w:space="0" w:color="auto"/>
          </w:divBdr>
        </w:div>
      </w:divsChild>
    </w:div>
    <w:div w:id="2051680917">
      <w:bodyDiv w:val="1"/>
      <w:marLeft w:val="0"/>
      <w:marRight w:val="0"/>
      <w:marTop w:val="0"/>
      <w:marBottom w:val="0"/>
      <w:divBdr>
        <w:top w:val="none" w:sz="0" w:space="0" w:color="auto"/>
        <w:left w:val="none" w:sz="0" w:space="0" w:color="auto"/>
        <w:bottom w:val="none" w:sz="0" w:space="0" w:color="auto"/>
        <w:right w:val="none" w:sz="0" w:space="0" w:color="auto"/>
      </w:divBdr>
      <w:divsChild>
        <w:div w:id="1256209495">
          <w:marLeft w:val="1094"/>
          <w:marRight w:val="0"/>
          <w:marTop w:val="96"/>
          <w:marBottom w:val="0"/>
          <w:divBdr>
            <w:top w:val="none" w:sz="0" w:space="0" w:color="auto"/>
            <w:left w:val="none" w:sz="0" w:space="0" w:color="auto"/>
            <w:bottom w:val="none" w:sz="0" w:space="0" w:color="auto"/>
            <w:right w:val="none" w:sz="0" w:space="0" w:color="auto"/>
          </w:divBdr>
        </w:div>
        <w:div w:id="1755928565">
          <w:marLeft w:val="1094"/>
          <w:marRight w:val="0"/>
          <w:marTop w:val="96"/>
          <w:marBottom w:val="0"/>
          <w:divBdr>
            <w:top w:val="none" w:sz="0" w:space="0" w:color="auto"/>
            <w:left w:val="none" w:sz="0" w:space="0" w:color="auto"/>
            <w:bottom w:val="none" w:sz="0" w:space="0" w:color="auto"/>
            <w:right w:val="none" w:sz="0" w:space="0" w:color="auto"/>
          </w:divBdr>
        </w:div>
        <w:div w:id="1889143476">
          <w:marLeft w:val="1094"/>
          <w:marRight w:val="0"/>
          <w:marTop w:val="96"/>
          <w:marBottom w:val="0"/>
          <w:divBdr>
            <w:top w:val="none" w:sz="0" w:space="0" w:color="auto"/>
            <w:left w:val="none" w:sz="0" w:space="0" w:color="auto"/>
            <w:bottom w:val="none" w:sz="0" w:space="0" w:color="auto"/>
            <w:right w:val="none" w:sz="0" w:space="0" w:color="auto"/>
          </w:divBdr>
        </w:div>
        <w:div w:id="956912367">
          <w:marLeft w:val="1094"/>
          <w:marRight w:val="0"/>
          <w:marTop w:val="96"/>
          <w:marBottom w:val="0"/>
          <w:divBdr>
            <w:top w:val="none" w:sz="0" w:space="0" w:color="auto"/>
            <w:left w:val="none" w:sz="0" w:space="0" w:color="auto"/>
            <w:bottom w:val="none" w:sz="0" w:space="0" w:color="auto"/>
            <w:right w:val="none" w:sz="0" w:space="0" w:color="auto"/>
          </w:divBdr>
        </w:div>
        <w:div w:id="858660109">
          <w:marLeft w:val="1094"/>
          <w:marRight w:val="0"/>
          <w:marTop w:val="96"/>
          <w:marBottom w:val="0"/>
          <w:divBdr>
            <w:top w:val="none" w:sz="0" w:space="0" w:color="auto"/>
            <w:left w:val="none" w:sz="0" w:space="0" w:color="auto"/>
            <w:bottom w:val="none" w:sz="0" w:space="0" w:color="auto"/>
            <w:right w:val="none" w:sz="0" w:space="0" w:color="auto"/>
          </w:divBdr>
        </w:div>
        <w:div w:id="90471219">
          <w:marLeft w:val="1094"/>
          <w:marRight w:val="0"/>
          <w:marTop w:val="96"/>
          <w:marBottom w:val="0"/>
          <w:divBdr>
            <w:top w:val="none" w:sz="0" w:space="0" w:color="auto"/>
            <w:left w:val="none" w:sz="0" w:space="0" w:color="auto"/>
            <w:bottom w:val="none" w:sz="0" w:space="0" w:color="auto"/>
            <w:right w:val="none" w:sz="0" w:space="0" w:color="auto"/>
          </w:divBdr>
        </w:div>
        <w:div w:id="1980769312">
          <w:marLeft w:val="109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01\Downloads\PHAP%20LUAT%20VA%20HE%20THONG%20PLXHCN.ppt" TargetMode="External"/><Relationship Id="rId18" Type="http://schemas.openxmlformats.org/officeDocument/2006/relationships/hyperlink" Target="file:///C:\Users\USER01\Downloads\PHAP%20LUAT%20VA%20HE%20THONG%20PLXHCN.pp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USER01\Downloads\PHAP%20LUAT%20VA%20HE%20THONG%20PLXHCN.ppt" TargetMode="External"/><Relationship Id="rId17" Type="http://schemas.openxmlformats.org/officeDocument/2006/relationships/hyperlink" Target="file:///C:\Users\USER01\Downloads\PHAP%20LUAT%20VA%20HE%20THONG%20PLXHCN.ppt" TargetMode="External"/><Relationship Id="rId2" Type="http://schemas.openxmlformats.org/officeDocument/2006/relationships/numbering" Target="numbering.xml"/><Relationship Id="rId16" Type="http://schemas.openxmlformats.org/officeDocument/2006/relationships/hyperlink" Target="file:///C:\Users\USER01\Downloads\PHAP%20LUAT%20VA%20HE%20THONG%20PLXHCN.pp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01\Downloads\PHAP%20LUAT%20VA%20HE%20THONG%20PLXHCN.ppt" TargetMode="External"/><Relationship Id="rId5" Type="http://schemas.openxmlformats.org/officeDocument/2006/relationships/settings" Target="settings.xml"/><Relationship Id="rId15" Type="http://schemas.openxmlformats.org/officeDocument/2006/relationships/hyperlink" Target="file:///C:\Users\USER01\Downloads\PHAP%20LUAT%20VA%20HE%20THONG%20PLXHCN.ppt" TargetMode="External"/><Relationship Id="rId10" Type="http://schemas.openxmlformats.org/officeDocument/2006/relationships/hyperlink" Target="file:///C:\Users\USER01\Downloads\PHAP%20LUAT%20VA%20HE%20THONG%20PLXHCN.ppt" TargetMode="External"/><Relationship Id="rId19" Type="http://schemas.openxmlformats.org/officeDocument/2006/relationships/hyperlink" Target="file:///C:\Users\USER01\Downloads\PHAP%20LUAT%20VA%20HE%20THONG%20PLXHCN.ppt" TargetMode="External"/><Relationship Id="rId4" Type="http://schemas.microsoft.com/office/2007/relationships/stylesWithEffects" Target="stylesWithEffects.xml"/><Relationship Id="rId9" Type="http://schemas.openxmlformats.org/officeDocument/2006/relationships/hyperlink" Target="file:///\\localhost\Users\dinhnga\Dropbox\bai%20giang%20tcct\t%C3%B4i%20s%C6%A1%20cac%20ong%20lam.doc" TargetMode="External"/><Relationship Id="rId14" Type="http://schemas.openxmlformats.org/officeDocument/2006/relationships/hyperlink" Target="file:///C:\Users\USER01\Downloads\PHAP%20LUAT%20VA%20HE%20THONG%20PLXHCN.pp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E86D0-5089-4947-84B8-4E01BA6C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1</Pages>
  <Words>9534</Words>
  <Characters>54345</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ThanhTu</dc:creator>
  <cp:lastModifiedBy>VuThiThaiLinh</cp:lastModifiedBy>
  <cp:revision>128</cp:revision>
  <dcterms:created xsi:type="dcterms:W3CDTF">2017-09-05T14:09:00Z</dcterms:created>
  <dcterms:modified xsi:type="dcterms:W3CDTF">2017-09-08T09:33:00Z</dcterms:modified>
</cp:coreProperties>
</file>